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93" w:rsidRPr="00D625BB" w:rsidRDefault="008F4093" w:rsidP="00DA1139">
      <w:pPr>
        <w:pStyle w:val="Heading3"/>
        <w:keepNext w:val="0"/>
        <w:widowControl w:val="0"/>
        <w:spacing w:before="0" w:line="240" w:lineRule="auto"/>
        <w:rPr>
          <w:rFonts w:ascii="Arial" w:hAnsi="Arial"/>
          <w:sz w:val="44"/>
          <w:szCs w:val="44"/>
        </w:rPr>
      </w:pPr>
      <w:bookmarkStart w:id="0" w:name="_Toc44734451"/>
      <w:bookmarkStart w:id="1" w:name="_Toc44735459"/>
      <w:bookmarkStart w:id="2" w:name="_Toc68522741"/>
      <w:bookmarkStart w:id="3" w:name="_Toc79053008"/>
      <w:bookmarkStart w:id="4" w:name="_Toc141191805"/>
      <w:bookmarkStart w:id="5" w:name="_Toc150696221"/>
      <w:r w:rsidRPr="00D625BB">
        <w:rPr>
          <w:rFonts w:ascii="Arial" w:hAnsi="Arial"/>
          <w:sz w:val="44"/>
          <w:szCs w:val="44"/>
        </w:rPr>
        <w:t>C</w:t>
      </w:r>
      <w:r w:rsidR="00AD7A5A" w:rsidRPr="00D625BB">
        <w:rPr>
          <w:rFonts w:ascii="Arial" w:hAnsi="Arial"/>
          <w:sz w:val="44"/>
          <w:szCs w:val="44"/>
        </w:rPr>
        <w:t xml:space="preserve">omplaints </w:t>
      </w:r>
      <w:r w:rsidR="00864BDC" w:rsidRPr="00D625BB">
        <w:rPr>
          <w:rFonts w:ascii="Arial" w:hAnsi="Arial"/>
          <w:sz w:val="44"/>
          <w:szCs w:val="44"/>
        </w:rPr>
        <w:t>&amp; Appeals</w:t>
      </w:r>
      <w:r w:rsidR="00E54E3A">
        <w:rPr>
          <w:rFonts w:ascii="Arial" w:hAnsi="Arial"/>
          <w:sz w:val="44"/>
          <w:szCs w:val="44"/>
        </w:rPr>
        <w:t xml:space="preserve"> Policy</w:t>
      </w:r>
      <w:r w:rsidR="00864BDC" w:rsidRPr="00D625BB">
        <w:rPr>
          <w:rFonts w:ascii="Arial" w:hAnsi="Arial"/>
          <w:sz w:val="44"/>
          <w:szCs w:val="44"/>
        </w:rPr>
        <w:t xml:space="preserve"> </w:t>
      </w:r>
      <w:bookmarkStart w:id="6" w:name="_GoBack"/>
      <w:bookmarkEnd w:id="0"/>
      <w:bookmarkEnd w:id="1"/>
      <w:bookmarkEnd w:id="2"/>
      <w:bookmarkEnd w:id="3"/>
      <w:bookmarkEnd w:id="4"/>
      <w:bookmarkEnd w:id="5"/>
      <w:bookmarkEnd w:id="6"/>
    </w:p>
    <w:p w:rsidR="008F4093" w:rsidRPr="001119EC" w:rsidRDefault="008F4093" w:rsidP="00DA1139">
      <w:pPr>
        <w:widowControl w:val="0"/>
        <w:rPr>
          <w:sz w:val="16"/>
          <w:szCs w:val="16"/>
        </w:rPr>
      </w:pPr>
    </w:p>
    <w:p w:rsidR="00864BDC" w:rsidRPr="008B4983" w:rsidRDefault="008B4983" w:rsidP="008B4983">
      <w:pPr>
        <w:ind w:left="142"/>
        <w:rPr>
          <w:rFonts w:asciiTheme="minorHAnsi" w:hAnsiTheme="minorHAnsi" w:cstheme="minorHAnsi"/>
          <w:b/>
          <w:sz w:val="22"/>
          <w:szCs w:val="22"/>
        </w:rPr>
      </w:pPr>
      <w:r>
        <w:rPr>
          <w:rFonts w:asciiTheme="minorHAnsi" w:hAnsiTheme="minorHAnsi" w:cstheme="minorHAnsi"/>
          <w:b/>
          <w:sz w:val="22"/>
          <w:szCs w:val="22"/>
        </w:rPr>
        <w:t>Purpose</w:t>
      </w:r>
    </w:p>
    <w:p w:rsidR="005B2706" w:rsidRDefault="00864BDC" w:rsidP="008B4983">
      <w:pPr>
        <w:ind w:left="142"/>
        <w:rPr>
          <w:rFonts w:asciiTheme="minorHAnsi" w:hAnsiTheme="minorHAnsi" w:cstheme="minorHAnsi"/>
          <w:sz w:val="22"/>
          <w:szCs w:val="22"/>
        </w:rPr>
      </w:pPr>
      <w:r w:rsidRPr="000F2283">
        <w:rPr>
          <w:rFonts w:asciiTheme="minorHAnsi" w:hAnsiTheme="minorHAnsi" w:cstheme="minorHAnsi"/>
          <w:sz w:val="22"/>
          <w:szCs w:val="22"/>
        </w:rPr>
        <w:t xml:space="preserve">The objective of the </w:t>
      </w:r>
      <w:r w:rsidRPr="000F2283">
        <w:rPr>
          <w:rFonts w:asciiTheme="minorHAnsi" w:hAnsiTheme="minorHAnsi" w:cstheme="minorHAnsi"/>
          <w:i/>
          <w:sz w:val="22"/>
          <w:szCs w:val="22"/>
        </w:rPr>
        <w:t>Complaints</w:t>
      </w:r>
      <w:r w:rsidR="00C059A8">
        <w:rPr>
          <w:rFonts w:asciiTheme="minorHAnsi" w:hAnsiTheme="minorHAnsi" w:cstheme="minorHAnsi"/>
          <w:i/>
          <w:sz w:val="22"/>
          <w:szCs w:val="22"/>
        </w:rPr>
        <w:t xml:space="preserve"> </w:t>
      </w:r>
      <w:r w:rsidRPr="000F2283">
        <w:rPr>
          <w:rFonts w:asciiTheme="minorHAnsi" w:hAnsiTheme="minorHAnsi" w:cstheme="minorHAnsi"/>
          <w:sz w:val="22"/>
          <w:szCs w:val="22"/>
        </w:rPr>
        <w:t>&amp;</w:t>
      </w:r>
      <w:r w:rsidR="00C059A8">
        <w:rPr>
          <w:rFonts w:asciiTheme="minorHAnsi" w:hAnsiTheme="minorHAnsi" w:cstheme="minorHAnsi"/>
          <w:sz w:val="22"/>
          <w:szCs w:val="22"/>
        </w:rPr>
        <w:t xml:space="preserve"> </w:t>
      </w:r>
      <w:r w:rsidRPr="000F2283">
        <w:rPr>
          <w:rFonts w:asciiTheme="minorHAnsi" w:hAnsiTheme="minorHAnsi" w:cstheme="minorHAnsi"/>
          <w:i/>
          <w:sz w:val="22"/>
          <w:szCs w:val="22"/>
        </w:rPr>
        <w:t>Appeals</w:t>
      </w:r>
      <w:r w:rsidRPr="000F2283">
        <w:rPr>
          <w:rFonts w:asciiTheme="minorHAnsi" w:hAnsiTheme="minorHAnsi" w:cstheme="minorHAnsi"/>
          <w:sz w:val="22"/>
          <w:szCs w:val="22"/>
        </w:rPr>
        <w:t xml:space="preserve"> Policy and Procedure for </w:t>
      </w:r>
      <w:r w:rsidR="00DB64F9" w:rsidRPr="00DB64F9">
        <w:rPr>
          <w:rFonts w:asciiTheme="minorHAnsi" w:hAnsiTheme="minorHAnsi"/>
          <w:sz w:val="22"/>
          <w:szCs w:val="22"/>
        </w:rPr>
        <w:t>Triquetra Training Services (TTS)</w:t>
      </w:r>
      <w:r w:rsidRPr="000F2283">
        <w:rPr>
          <w:rFonts w:asciiTheme="minorHAnsi" w:hAnsiTheme="minorHAnsi" w:cstheme="minorHAnsi"/>
          <w:sz w:val="22"/>
          <w:szCs w:val="22"/>
        </w:rPr>
        <w:t xml:space="preserve"> is to ensure the RTO’s </w:t>
      </w:r>
      <w:r w:rsidRPr="000F2283">
        <w:rPr>
          <w:rFonts w:asciiTheme="minorHAnsi" w:hAnsiTheme="minorHAnsi" w:cstheme="minorHAnsi"/>
          <w:i/>
          <w:sz w:val="22"/>
          <w:szCs w:val="22"/>
        </w:rPr>
        <w:t>Complaints &amp; Appeals</w:t>
      </w:r>
      <w:r w:rsidRPr="000F2283">
        <w:rPr>
          <w:rFonts w:asciiTheme="minorHAnsi" w:hAnsiTheme="minorHAnsi" w:cstheme="minorHAnsi"/>
          <w:sz w:val="22"/>
          <w:szCs w:val="22"/>
        </w:rPr>
        <w:t xml:space="preserve"> process </w:t>
      </w:r>
      <w:r w:rsidR="005B2706">
        <w:rPr>
          <w:rFonts w:asciiTheme="minorHAnsi" w:hAnsiTheme="minorHAnsi" w:cstheme="minorHAnsi"/>
          <w:sz w:val="22"/>
          <w:szCs w:val="22"/>
        </w:rPr>
        <w:t>ensure all staff and learners are aware of their right to appeal and/or make a complaint against any decision or fact that has affected their experience at the RTO.</w:t>
      </w:r>
    </w:p>
    <w:p w:rsidR="00864BDC" w:rsidRPr="000F2283" w:rsidRDefault="00864BDC" w:rsidP="008B4983">
      <w:pPr>
        <w:ind w:left="142"/>
        <w:rPr>
          <w:rFonts w:asciiTheme="minorHAnsi" w:hAnsiTheme="minorHAnsi" w:cstheme="minorHAnsi"/>
          <w:sz w:val="22"/>
          <w:szCs w:val="22"/>
        </w:rPr>
      </w:pPr>
    </w:p>
    <w:p w:rsidR="00864BDC" w:rsidRPr="008B4983" w:rsidRDefault="00BB167C" w:rsidP="008B4983">
      <w:pPr>
        <w:ind w:left="142"/>
        <w:rPr>
          <w:rFonts w:asciiTheme="minorHAnsi" w:hAnsiTheme="minorHAnsi" w:cstheme="minorHAnsi"/>
          <w:b/>
          <w:sz w:val="22"/>
          <w:szCs w:val="22"/>
        </w:rPr>
      </w:pPr>
      <w:r>
        <w:rPr>
          <w:rFonts w:asciiTheme="minorHAnsi" w:hAnsiTheme="minorHAnsi" w:cstheme="minorHAnsi"/>
          <w:b/>
          <w:sz w:val="22"/>
          <w:szCs w:val="22"/>
        </w:rPr>
        <w:t>Scope</w:t>
      </w:r>
    </w:p>
    <w:p w:rsidR="00864BDC" w:rsidRPr="000F2283" w:rsidRDefault="00864BDC" w:rsidP="008B4983">
      <w:pPr>
        <w:ind w:left="142"/>
        <w:rPr>
          <w:rFonts w:asciiTheme="minorHAnsi" w:hAnsiTheme="minorHAnsi" w:cs="Calibri"/>
          <w:sz w:val="22"/>
          <w:szCs w:val="22"/>
        </w:rPr>
      </w:pPr>
      <w:r w:rsidRPr="000F2283">
        <w:rPr>
          <w:rFonts w:asciiTheme="minorHAnsi" w:hAnsiTheme="minorHAnsi" w:cs="Calibri"/>
          <w:sz w:val="22"/>
          <w:szCs w:val="22"/>
        </w:rPr>
        <w:t xml:space="preserve">This policy outlines the RTOs approach to managing complaints and appeals and ensures all stakeholders are aware of the steps to take to have their dissatisfaction addressed appropriately. </w:t>
      </w:r>
    </w:p>
    <w:p w:rsidR="00864BDC" w:rsidRPr="000F2283" w:rsidRDefault="00864BDC" w:rsidP="008B4983">
      <w:pPr>
        <w:ind w:left="142"/>
        <w:rPr>
          <w:rFonts w:asciiTheme="minorHAnsi" w:hAnsiTheme="minorHAnsi" w:cs="Calibri"/>
          <w:sz w:val="22"/>
          <w:szCs w:val="22"/>
        </w:rPr>
      </w:pPr>
      <w:r w:rsidRPr="000F2283">
        <w:rPr>
          <w:rFonts w:asciiTheme="minorHAnsi" w:hAnsiTheme="minorHAnsi" w:cs="Calibri"/>
          <w:sz w:val="22"/>
          <w:szCs w:val="22"/>
        </w:rPr>
        <w:t>The policy provides an avenue for all complaints to be addressed in a fair, efficient and confidential manner. The RTO will manage and respond to the following allegations involving:</w:t>
      </w:r>
    </w:p>
    <w:p w:rsidR="00864BDC" w:rsidRPr="005B2706" w:rsidRDefault="00864BDC" w:rsidP="005B2706">
      <w:pPr>
        <w:pStyle w:val="Heading8"/>
        <w:numPr>
          <w:ilvl w:val="1"/>
          <w:numId w:val="9"/>
        </w:numPr>
        <w:jc w:val="left"/>
        <w:rPr>
          <w:rFonts w:asciiTheme="minorHAnsi" w:hAnsiTheme="minorHAnsi" w:cs="Calibri"/>
          <w:b w:val="0"/>
          <w:color w:val="auto"/>
          <w:sz w:val="22"/>
          <w:szCs w:val="22"/>
        </w:rPr>
      </w:pPr>
      <w:r w:rsidRPr="005B2706">
        <w:rPr>
          <w:rFonts w:asciiTheme="minorHAnsi" w:hAnsiTheme="minorHAnsi" w:cs="Calibri"/>
          <w:b w:val="0"/>
          <w:color w:val="auto"/>
          <w:sz w:val="22"/>
          <w:szCs w:val="22"/>
        </w:rPr>
        <w:t>The RTO</w:t>
      </w:r>
    </w:p>
    <w:p w:rsidR="00864BDC" w:rsidRPr="005B2706" w:rsidRDefault="00864BDC" w:rsidP="005B2706">
      <w:pPr>
        <w:pStyle w:val="Heading8"/>
        <w:numPr>
          <w:ilvl w:val="1"/>
          <w:numId w:val="9"/>
        </w:numPr>
        <w:spacing w:before="120"/>
        <w:jc w:val="left"/>
        <w:rPr>
          <w:rFonts w:asciiTheme="minorHAnsi" w:hAnsiTheme="minorHAnsi" w:cs="Calibri"/>
          <w:b w:val="0"/>
          <w:color w:val="auto"/>
          <w:sz w:val="22"/>
          <w:szCs w:val="22"/>
        </w:rPr>
      </w:pPr>
      <w:r w:rsidRPr="005B2706">
        <w:rPr>
          <w:rFonts w:asciiTheme="minorHAnsi" w:hAnsiTheme="minorHAnsi" w:cs="Calibri"/>
          <w:b w:val="0"/>
          <w:color w:val="auto"/>
          <w:sz w:val="22"/>
          <w:szCs w:val="22"/>
        </w:rPr>
        <w:t>A third party providing services on behalf of the RTO</w:t>
      </w:r>
    </w:p>
    <w:p w:rsidR="00864BDC" w:rsidRPr="005B2706" w:rsidRDefault="00864BDC" w:rsidP="005B2706">
      <w:pPr>
        <w:pStyle w:val="Heading8"/>
        <w:numPr>
          <w:ilvl w:val="1"/>
          <w:numId w:val="9"/>
        </w:numPr>
        <w:spacing w:before="120"/>
        <w:jc w:val="left"/>
        <w:rPr>
          <w:rFonts w:asciiTheme="minorHAnsi" w:hAnsiTheme="minorHAnsi" w:cs="Calibri"/>
          <w:b w:val="0"/>
          <w:color w:val="auto"/>
          <w:sz w:val="22"/>
          <w:szCs w:val="22"/>
        </w:rPr>
      </w:pPr>
      <w:r w:rsidRPr="005B2706">
        <w:rPr>
          <w:rFonts w:asciiTheme="minorHAnsi" w:hAnsiTheme="minorHAnsi" w:cs="Calibri"/>
          <w:b w:val="0"/>
          <w:color w:val="auto"/>
          <w:sz w:val="22"/>
          <w:szCs w:val="22"/>
        </w:rPr>
        <w:t>RTO staff</w:t>
      </w:r>
    </w:p>
    <w:p w:rsidR="00864BDC" w:rsidRPr="005B2706" w:rsidRDefault="00864BDC" w:rsidP="005B2706">
      <w:pPr>
        <w:pStyle w:val="Heading8"/>
        <w:numPr>
          <w:ilvl w:val="1"/>
          <w:numId w:val="9"/>
        </w:numPr>
        <w:spacing w:before="120"/>
        <w:jc w:val="left"/>
        <w:rPr>
          <w:rFonts w:asciiTheme="minorHAnsi" w:hAnsiTheme="minorHAnsi" w:cs="Calibri"/>
          <w:b w:val="0"/>
          <w:color w:val="auto"/>
          <w:sz w:val="22"/>
          <w:szCs w:val="22"/>
        </w:rPr>
      </w:pPr>
      <w:r w:rsidRPr="005B2706">
        <w:rPr>
          <w:rFonts w:asciiTheme="minorHAnsi" w:hAnsiTheme="minorHAnsi" w:cs="Calibri"/>
          <w:b w:val="0"/>
          <w:color w:val="auto"/>
          <w:sz w:val="22"/>
          <w:szCs w:val="22"/>
        </w:rPr>
        <w:t>A learner of the RTO</w:t>
      </w:r>
    </w:p>
    <w:p w:rsidR="00864BDC" w:rsidRPr="000F2283" w:rsidRDefault="00864BDC" w:rsidP="00B41EDB">
      <w:pPr>
        <w:pStyle w:val="NormalWeb"/>
        <w:widowControl w:val="0"/>
        <w:spacing w:before="0" w:beforeAutospacing="0" w:after="0" w:afterAutospacing="0"/>
        <w:ind w:firstLine="142"/>
        <w:rPr>
          <w:rFonts w:asciiTheme="minorHAnsi" w:hAnsiTheme="minorHAnsi" w:cs="Calibri"/>
          <w:sz w:val="22"/>
          <w:szCs w:val="22"/>
        </w:rPr>
      </w:pPr>
    </w:p>
    <w:p w:rsidR="0092546F" w:rsidRPr="0092546F" w:rsidRDefault="0092546F" w:rsidP="0092546F">
      <w:pPr>
        <w:pStyle w:val="NormalInfo"/>
        <w:widowControl w:val="0"/>
        <w:ind w:left="142" w:right="10"/>
        <w:rPr>
          <w:b/>
          <w:bCs/>
          <w:sz w:val="22"/>
          <w:szCs w:val="22"/>
        </w:rPr>
      </w:pPr>
      <w:r w:rsidRPr="0092546F">
        <w:rPr>
          <w:b/>
          <w:bCs/>
          <w:sz w:val="22"/>
          <w:szCs w:val="22"/>
        </w:rPr>
        <w:t>Overview</w:t>
      </w:r>
    </w:p>
    <w:p w:rsidR="003E4857" w:rsidRPr="008B4983" w:rsidRDefault="003E4857" w:rsidP="003E4857">
      <w:pPr>
        <w:widowControl w:val="0"/>
        <w:ind w:left="142"/>
        <w:jc w:val="both"/>
        <w:rPr>
          <w:rFonts w:asciiTheme="minorHAnsi" w:hAnsiTheme="minorHAnsi" w:cstheme="minorHAnsi"/>
          <w:sz w:val="22"/>
          <w:szCs w:val="22"/>
        </w:rPr>
      </w:pPr>
      <w:r w:rsidRPr="008B4983">
        <w:rPr>
          <w:rFonts w:asciiTheme="minorHAnsi" w:hAnsiTheme="minorHAnsi" w:cstheme="minorHAnsi"/>
          <w:sz w:val="22"/>
          <w:szCs w:val="22"/>
        </w:rPr>
        <w:t xml:space="preserve">We are committed to ensure all staff and learners are provided with the best possible environment in which to work and study. Despite all efforts of the RTO to provide </w:t>
      </w:r>
      <w:r>
        <w:rPr>
          <w:rFonts w:asciiTheme="minorHAnsi" w:hAnsiTheme="minorHAnsi" w:cstheme="minorHAnsi"/>
          <w:sz w:val="22"/>
          <w:szCs w:val="22"/>
        </w:rPr>
        <w:t>the best</w:t>
      </w:r>
      <w:r w:rsidRPr="008B4983">
        <w:rPr>
          <w:rFonts w:asciiTheme="minorHAnsi" w:hAnsiTheme="minorHAnsi" w:cstheme="minorHAnsi"/>
          <w:sz w:val="22"/>
          <w:szCs w:val="22"/>
        </w:rPr>
        <w:t xml:space="preserve"> services to its learners, complaints may occasionally arise which require formal resolution. The following procedures provide learners the opportunity to have any issues relating to a substantiated complaint or appeal received and resolution reached, that attempt</w:t>
      </w:r>
      <w:r>
        <w:rPr>
          <w:rFonts w:asciiTheme="minorHAnsi" w:hAnsiTheme="minorHAnsi" w:cstheme="minorHAnsi"/>
          <w:sz w:val="22"/>
          <w:szCs w:val="22"/>
        </w:rPr>
        <w:t>s</w:t>
      </w:r>
      <w:r w:rsidRPr="008B4983">
        <w:rPr>
          <w:rFonts w:asciiTheme="minorHAnsi" w:hAnsiTheme="minorHAnsi" w:cstheme="minorHAnsi"/>
          <w:sz w:val="22"/>
          <w:szCs w:val="22"/>
        </w:rPr>
        <w:t xml:space="preserve"> to satisfy all parties involved. This complaint and appeals process is at no cost to the learner.</w:t>
      </w:r>
    </w:p>
    <w:p w:rsidR="003E4857" w:rsidRPr="008B4983" w:rsidRDefault="003E4857" w:rsidP="003E4857">
      <w:pPr>
        <w:widowControl w:val="0"/>
        <w:ind w:left="142"/>
        <w:jc w:val="both"/>
        <w:rPr>
          <w:rFonts w:asciiTheme="minorHAnsi" w:hAnsiTheme="minorHAnsi" w:cstheme="minorHAnsi"/>
          <w:sz w:val="22"/>
          <w:szCs w:val="22"/>
        </w:rPr>
      </w:pPr>
      <w:r w:rsidRPr="008B4983">
        <w:rPr>
          <w:rFonts w:asciiTheme="minorHAnsi" w:hAnsiTheme="minorHAnsi" w:cstheme="minorHAnsi"/>
          <w:sz w:val="22"/>
          <w:szCs w:val="22"/>
        </w:rPr>
        <w:t xml:space="preserve">We assure all learners that our RTO will handle any form of dissatisfaction fairly, effectively and efficiently. Any learner who is not satisfied with the outcome of their training may make an appeal. </w:t>
      </w:r>
    </w:p>
    <w:p w:rsidR="003E4857" w:rsidRDefault="003E4857" w:rsidP="003E4857">
      <w:pPr>
        <w:ind w:left="142"/>
        <w:rPr>
          <w:rFonts w:asciiTheme="minorHAnsi" w:hAnsiTheme="minorHAnsi" w:cstheme="minorHAnsi"/>
          <w:b/>
          <w:sz w:val="22"/>
          <w:szCs w:val="22"/>
        </w:rPr>
      </w:pPr>
    </w:p>
    <w:p w:rsidR="003E4857" w:rsidRPr="00B41EDB" w:rsidRDefault="003E4857" w:rsidP="003E4857">
      <w:pPr>
        <w:ind w:left="142"/>
        <w:rPr>
          <w:rFonts w:asciiTheme="minorHAnsi" w:hAnsiTheme="minorHAnsi" w:cstheme="minorHAnsi"/>
          <w:b/>
          <w:sz w:val="22"/>
          <w:szCs w:val="22"/>
        </w:rPr>
      </w:pPr>
      <w:r w:rsidRPr="00B41EDB">
        <w:rPr>
          <w:rFonts w:asciiTheme="minorHAnsi" w:hAnsiTheme="minorHAnsi" w:cstheme="minorHAnsi"/>
          <w:b/>
          <w:sz w:val="22"/>
          <w:szCs w:val="22"/>
        </w:rPr>
        <w:t>Definition</w:t>
      </w:r>
      <w:r>
        <w:rPr>
          <w:rFonts w:asciiTheme="minorHAnsi" w:hAnsiTheme="minorHAnsi" w:cstheme="minorHAnsi"/>
          <w:b/>
          <w:sz w:val="22"/>
          <w:szCs w:val="22"/>
        </w:rPr>
        <w:t>s</w:t>
      </w:r>
    </w:p>
    <w:p w:rsidR="003E4857" w:rsidRPr="008B4983" w:rsidRDefault="003E4857" w:rsidP="003E4857">
      <w:pPr>
        <w:ind w:left="142"/>
        <w:rPr>
          <w:rFonts w:asciiTheme="minorHAnsi" w:hAnsiTheme="minorHAnsi" w:cstheme="minorHAnsi"/>
          <w:sz w:val="22"/>
          <w:szCs w:val="22"/>
        </w:rPr>
      </w:pPr>
      <w:r w:rsidRPr="008B4983">
        <w:rPr>
          <w:rFonts w:asciiTheme="minorHAnsi" w:hAnsiTheme="minorHAnsi" w:cstheme="minorHAnsi"/>
          <w:i/>
          <w:sz w:val="22"/>
          <w:szCs w:val="22"/>
        </w:rPr>
        <w:t>Complaint</w:t>
      </w:r>
      <w:r w:rsidRPr="008B4983">
        <w:rPr>
          <w:rFonts w:asciiTheme="minorHAnsi" w:hAnsiTheme="minorHAnsi" w:cstheme="minorHAnsi"/>
          <w:sz w:val="22"/>
          <w:szCs w:val="22"/>
        </w:rPr>
        <w:t xml:space="preserve"> is defined as any act or commission that a customer or potential customer of our RTO believes to be unfair or discriminatory and relates to any RTO activity. It can include complaints related to </w:t>
      </w:r>
      <w:r>
        <w:rPr>
          <w:rFonts w:asciiTheme="minorHAnsi" w:hAnsiTheme="minorHAnsi" w:cstheme="minorHAnsi"/>
          <w:sz w:val="22"/>
          <w:szCs w:val="22"/>
        </w:rPr>
        <w:t>training</w:t>
      </w:r>
      <w:r w:rsidRPr="008B4983">
        <w:rPr>
          <w:rFonts w:asciiTheme="minorHAnsi" w:hAnsiTheme="minorHAnsi" w:cstheme="minorHAnsi"/>
          <w:sz w:val="22"/>
          <w:szCs w:val="22"/>
        </w:rPr>
        <w:t xml:space="preserve"> or non-</w:t>
      </w:r>
      <w:r>
        <w:rPr>
          <w:rFonts w:asciiTheme="minorHAnsi" w:hAnsiTheme="minorHAnsi" w:cstheme="minorHAnsi"/>
          <w:sz w:val="22"/>
          <w:szCs w:val="22"/>
        </w:rPr>
        <w:t>training</w:t>
      </w:r>
      <w:r w:rsidRPr="008B4983">
        <w:rPr>
          <w:rFonts w:asciiTheme="minorHAnsi" w:hAnsiTheme="minorHAnsi" w:cstheme="minorHAnsi"/>
          <w:sz w:val="22"/>
          <w:szCs w:val="22"/>
        </w:rPr>
        <w:t xml:space="preserve"> matters.</w:t>
      </w:r>
    </w:p>
    <w:p w:rsidR="003E4857" w:rsidRPr="008B4983" w:rsidRDefault="003E4857" w:rsidP="003E4857">
      <w:pPr>
        <w:ind w:left="142"/>
        <w:rPr>
          <w:rFonts w:asciiTheme="minorHAnsi" w:hAnsiTheme="minorHAnsi" w:cstheme="minorHAnsi"/>
          <w:sz w:val="22"/>
          <w:szCs w:val="22"/>
        </w:rPr>
      </w:pPr>
      <w:r w:rsidRPr="008B4983">
        <w:rPr>
          <w:rFonts w:asciiTheme="minorHAnsi" w:hAnsiTheme="minorHAnsi" w:cstheme="minorHAnsi"/>
          <w:i/>
          <w:sz w:val="22"/>
          <w:szCs w:val="22"/>
        </w:rPr>
        <w:t>Appeal</w:t>
      </w:r>
      <w:r w:rsidRPr="008B4983">
        <w:rPr>
          <w:rFonts w:asciiTheme="minorHAnsi" w:hAnsiTheme="minorHAnsi" w:cstheme="minorHAnsi"/>
          <w:sz w:val="22"/>
          <w:szCs w:val="22"/>
        </w:rPr>
        <w:t xml:space="preserve"> is defined as a request to review a decision that has been previously made.</w:t>
      </w:r>
    </w:p>
    <w:p w:rsidR="003E4857" w:rsidRPr="008B4983" w:rsidRDefault="00DB64F9" w:rsidP="003E4857">
      <w:pPr>
        <w:pStyle w:val="NormalWeb"/>
        <w:widowControl w:val="0"/>
        <w:spacing w:before="0" w:beforeAutospacing="0" w:after="0" w:afterAutospacing="0"/>
        <w:ind w:left="142"/>
        <w:rPr>
          <w:rFonts w:asciiTheme="minorHAnsi" w:hAnsiTheme="minorHAnsi" w:cstheme="minorHAnsi"/>
          <w:color w:val="auto"/>
          <w:sz w:val="22"/>
          <w:szCs w:val="22"/>
        </w:rPr>
      </w:pPr>
      <w:r>
        <w:rPr>
          <w:rFonts w:asciiTheme="minorHAnsi" w:hAnsiTheme="minorHAnsi" w:cstheme="minorHAnsi"/>
          <w:color w:val="auto"/>
          <w:sz w:val="22"/>
          <w:szCs w:val="22"/>
        </w:rPr>
        <w:t>TTS</w:t>
      </w:r>
      <w:r w:rsidR="003E4857" w:rsidRPr="008B4983">
        <w:rPr>
          <w:rFonts w:asciiTheme="minorHAnsi" w:hAnsiTheme="minorHAnsi" w:cstheme="minorHAnsi"/>
          <w:color w:val="auto"/>
          <w:sz w:val="22"/>
          <w:szCs w:val="22"/>
        </w:rPr>
        <w:t xml:space="preserve"> complaints policy assures all students and staff that our RTO will handle any form of dissatisfaction fairly, quickly, effectively and efficiently. </w:t>
      </w:r>
    </w:p>
    <w:p w:rsidR="003E4857" w:rsidRPr="008B4983" w:rsidRDefault="003E4857" w:rsidP="003E4857">
      <w:pPr>
        <w:pStyle w:val="NormalWeb"/>
        <w:widowControl w:val="0"/>
        <w:spacing w:before="0" w:beforeAutospacing="0" w:after="0" w:afterAutospacing="0"/>
        <w:ind w:left="142"/>
        <w:rPr>
          <w:rFonts w:asciiTheme="minorHAnsi" w:hAnsiTheme="minorHAnsi" w:cstheme="minorHAnsi"/>
          <w:color w:val="auto"/>
          <w:sz w:val="22"/>
          <w:szCs w:val="22"/>
        </w:rPr>
      </w:pPr>
    </w:p>
    <w:p w:rsidR="003E4857" w:rsidRPr="008B4983" w:rsidRDefault="003E4857" w:rsidP="003E4857">
      <w:pPr>
        <w:pStyle w:val="NormalWeb"/>
        <w:widowControl w:val="0"/>
        <w:spacing w:before="0" w:beforeAutospacing="0" w:after="0" w:afterAutospacing="0"/>
        <w:ind w:left="142"/>
        <w:rPr>
          <w:rFonts w:asciiTheme="minorHAnsi" w:hAnsiTheme="minorHAnsi" w:cstheme="minorHAnsi"/>
          <w:color w:val="auto"/>
          <w:sz w:val="22"/>
          <w:szCs w:val="22"/>
        </w:rPr>
      </w:pPr>
      <w:r w:rsidRPr="008B4983">
        <w:rPr>
          <w:rFonts w:asciiTheme="minorHAnsi" w:hAnsiTheme="minorHAnsi" w:cstheme="minorHAnsi"/>
          <w:color w:val="auto"/>
          <w:sz w:val="22"/>
          <w:szCs w:val="22"/>
        </w:rPr>
        <w:t xml:space="preserve">The complaints policy shall ensure that </w:t>
      </w:r>
      <w:r w:rsidR="00DB64F9">
        <w:rPr>
          <w:rFonts w:asciiTheme="minorHAnsi" w:hAnsiTheme="minorHAnsi" w:cstheme="minorHAnsi"/>
          <w:color w:val="auto"/>
          <w:sz w:val="22"/>
          <w:szCs w:val="22"/>
        </w:rPr>
        <w:t>TTS</w:t>
      </w:r>
      <w:r w:rsidRPr="008B4983">
        <w:rPr>
          <w:rFonts w:asciiTheme="minorHAnsi" w:hAnsiTheme="minorHAnsi" w:cstheme="minorHAnsi"/>
          <w:color w:val="auto"/>
          <w:sz w:val="22"/>
          <w:szCs w:val="22"/>
        </w:rPr>
        <w:t xml:space="preserve"> will manage and respond to allegations involving the conduct it's trainers, assessors, staff or learners in a constructive and timely manner with the complaint and outcome recorded. An impartial third party may be present when discussing any complaints, if requested.</w:t>
      </w:r>
    </w:p>
    <w:p w:rsidR="003E4857" w:rsidRPr="008B4983" w:rsidRDefault="003E4857" w:rsidP="003E4857">
      <w:pPr>
        <w:widowControl w:val="0"/>
        <w:rPr>
          <w:rFonts w:asciiTheme="minorHAnsi" w:hAnsiTheme="minorHAnsi" w:cstheme="minorHAnsi"/>
          <w:sz w:val="22"/>
          <w:szCs w:val="22"/>
        </w:rPr>
      </w:pPr>
    </w:p>
    <w:p w:rsidR="0092546F" w:rsidRPr="0092546F" w:rsidRDefault="0092546F" w:rsidP="0092546F">
      <w:pPr>
        <w:pStyle w:val="NormalInfo"/>
        <w:widowControl w:val="0"/>
        <w:ind w:left="142" w:right="10"/>
        <w:rPr>
          <w:sz w:val="22"/>
          <w:szCs w:val="22"/>
        </w:rPr>
      </w:pPr>
      <w:r w:rsidRPr="0092546F">
        <w:rPr>
          <w:b/>
          <w:bCs/>
          <w:sz w:val="22"/>
          <w:szCs w:val="22"/>
        </w:rPr>
        <w:t xml:space="preserve">Complaints </w:t>
      </w:r>
      <w:r w:rsidRPr="0092546F">
        <w:rPr>
          <w:sz w:val="22"/>
          <w:szCs w:val="22"/>
        </w:rPr>
        <w:t xml:space="preserve">- All complaints will be handled fairly, effectively, efficiently and quickly. </w:t>
      </w:r>
      <w:r w:rsidR="00DB64F9">
        <w:rPr>
          <w:sz w:val="22"/>
          <w:szCs w:val="22"/>
        </w:rPr>
        <w:t>TTS</w:t>
      </w:r>
      <w:r w:rsidRPr="0092546F">
        <w:rPr>
          <w:sz w:val="22"/>
          <w:szCs w:val="22"/>
        </w:rPr>
        <w:t xml:space="preserve"> will act to remedy all complaints and attempt to prevent them from reoccurring.  If at any time during the course </w:t>
      </w:r>
      <w:r>
        <w:rPr>
          <w:sz w:val="22"/>
          <w:szCs w:val="22"/>
        </w:rPr>
        <w:t>learners</w:t>
      </w:r>
      <w:r w:rsidRPr="0092546F">
        <w:rPr>
          <w:sz w:val="22"/>
          <w:szCs w:val="22"/>
        </w:rPr>
        <w:t xml:space="preserve"> are dissatisfied with any facet of the service provided, we ask that </w:t>
      </w:r>
      <w:r>
        <w:rPr>
          <w:sz w:val="22"/>
          <w:szCs w:val="22"/>
        </w:rPr>
        <w:t>they</w:t>
      </w:r>
      <w:r w:rsidRPr="0092546F">
        <w:rPr>
          <w:sz w:val="22"/>
          <w:szCs w:val="22"/>
        </w:rPr>
        <w:t xml:space="preserve"> raise the issue with a member of our staff.  </w:t>
      </w:r>
      <w:r w:rsidR="00DB64F9">
        <w:rPr>
          <w:sz w:val="22"/>
          <w:szCs w:val="22"/>
        </w:rPr>
        <w:t>TTS</w:t>
      </w:r>
      <w:r w:rsidRPr="0092546F">
        <w:rPr>
          <w:sz w:val="22"/>
          <w:szCs w:val="22"/>
        </w:rPr>
        <w:t xml:space="preserve"> will attempt an informal resolution. Should </w:t>
      </w:r>
      <w:r w:rsidRPr="0092546F">
        <w:rPr>
          <w:i/>
          <w:sz w:val="22"/>
          <w:szCs w:val="22"/>
        </w:rPr>
        <w:t>informal</w:t>
      </w:r>
      <w:r w:rsidRPr="0092546F">
        <w:rPr>
          <w:sz w:val="22"/>
          <w:szCs w:val="22"/>
        </w:rPr>
        <w:t xml:space="preserve"> resolution not be achieved learners are able to move through a </w:t>
      </w:r>
      <w:r w:rsidRPr="0092546F">
        <w:rPr>
          <w:i/>
          <w:sz w:val="22"/>
          <w:szCs w:val="22"/>
        </w:rPr>
        <w:t>formal</w:t>
      </w:r>
      <w:r w:rsidRPr="0092546F">
        <w:rPr>
          <w:sz w:val="22"/>
          <w:szCs w:val="22"/>
        </w:rPr>
        <w:t xml:space="preserve"> process and complete a </w:t>
      </w:r>
      <w:r w:rsidRPr="0092546F">
        <w:rPr>
          <w:i/>
          <w:sz w:val="22"/>
          <w:szCs w:val="22"/>
        </w:rPr>
        <w:t>complaints form</w:t>
      </w:r>
      <w:r w:rsidRPr="0092546F">
        <w:rPr>
          <w:sz w:val="22"/>
          <w:szCs w:val="22"/>
        </w:rPr>
        <w:t xml:space="preserve">. </w:t>
      </w:r>
    </w:p>
    <w:p w:rsidR="00C059A8" w:rsidRDefault="0092546F" w:rsidP="0092546F">
      <w:pPr>
        <w:pStyle w:val="NormalInfo"/>
        <w:widowControl w:val="0"/>
        <w:ind w:left="142" w:right="10"/>
        <w:rPr>
          <w:sz w:val="22"/>
          <w:szCs w:val="22"/>
        </w:rPr>
      </w:pPr>
      <w:r w:rsidRPr="0092546F">
        <w:rPr>
          <w:sz w:val="22"/>
          <w:szCs w:val="22"/>
        </w:rPr>
        <w:t xml:space="preserve">Formal complaints will be handled by the </w:t>
      </w:r>
      <w:r w:rsidR="00DB64F9">
        <w:rPr>
          <w:sz w:val="22"/>
          <w:szCs w:val="22"/>
        </w:rPr>
        <w:t>TTS</w:t>
      </w:r>
      <w:r w:rsidRPr="0092546F">
        <w:rPr>
          <w:sz w:val="22"/>
          <w:szCs w:val="22"/>
        </w:rPr>
        <w:t xml:space="preserve"> management team who will meet with the </w:t>
      </w:r>
    </w:p>
    <w:p w:rsidR="0092546F" w:rsidRPr="0092546F" w:rsidRDefault="00E54E3A" w:rsidP="0092546F">
      <w:pPr>
        <w:pStyle w:val="NormalInfo"/>
        <w:widowControl w:val="0"/>
        <w:ind w:left="142" w:right="10"/>
        <w:rPr>
          <w:sz w:val="22"/>
          <w:szCs w:val="22"/>
        </w:rPr>
      </w:pPr>
      <w:r>
        <w:rPr>
          <w:sz w:val="22"/>
          <w:szCs w:val="22"/>
        </w:rPr>
        <w:lastRenderedPageBreak/>
        <w:t>c</w:t>
      </w:r>
      <w:r w:rsidR="00C059A8" w:rsidRPr="0092546F">
        <w:rPr>
          <w:sz w:val="22"/>
          <w:szCs w:val="22"/>
        </w:rPr>
        <w:t>omplainant</w:t>
      </w:r>
      <w:r w:rsidR="0092546F" w:rsidRPr="0092546F">
        <w:rPr>
          <w:sz w:val="22"/>
          <w:szCs w:val="22"/>
        </w:rPr>
        <w:t xml:space="preserve"> to discuss the issue and attempt an amicable resolution.  If dissatisfied with this outcome the complainant may lodge an appeal with an independent party who will consider the matter and make a final judgement.</w:t>
      </w:r>
    </w:p>
    <w:p w:rsidR="0092546F" w:rsidRPr="0092546F" w:rsidRDefault="0092546F" w:rsidP="0092546F">
      <w:pPr>
        <w:pStyle w:val="NormalInfo"/>
        <w:widowControl w:val="0"/>
        <w:ind w:left="142" w:right="10"/>
        <w:rPr>
          <w:b/>
          <w:bCs/>
          <w:sz w:val="22"/>
          <w:szCs w:val="22"/>
        </w:rPr>
      </w:pPr>
    </w:p>
    <w:p w:rsidR="0092546F" w:rsidRDefault="0092546F" w:rsidP="0092546F">
      <w:pPr>
        <w:pStyle w:val="NormalInfo"/>
        <w:widowControl w:val="0"/>
        <w:ind w:left="142" w:right="10"/>
        <w:rPr>
          <w:sz w:val="22"/>
          <w:szCs w:val="22"/>
        </w:rPr>
      </w:pPr>
      <w:r w:rsidRPr="0092546F">
        <w:rPr>
          <w:b/>
          <w:bCs/>
          <w:sz w:val="22"/>
          <w:szCs w:val="22"/>
        </w:rPr>
        <w:t xml:space="preserve">Appeal on Assessment </w:t>
      </w:r>
      <w:r w:rsidRPr="0092546F">
        <w:rPr>
          <w:sz w:val="22"/>
          <w:szCs w:val="22"/>
        </w:rPr>
        <w:t xml:space="preserve">- If you are dissatisfied with the outcome of </w:t>
      </w:r>
      <w:r>
        <w:rPr>
          <w:sz w:val="22"/>
          <w:szCs w:val="22"/>
        </w:rPr>
        <w:t>an</w:t>
      </w:r>
      <w:r w:rsidRPr="0092546F">
        <w:rPr>
          <w:sz w:val="22"/>
          <w:szCs w:val="22"/>
        </w:rPr>
        <w:t xml:space="preserve"> assessment </w:t>
      </w:r>
      <w:r>
        <w:rPr>
          <w:sz w:val="22"/>
          <w:szCs w:val="22"/>
        </w:rPr>
        <w:t>learners</w:t>
      </w:r>
      <w:r w:rsidRPr="0092546F">
        <w:rPr>
          <w:sz w:val="22"/>
          <w:szCs w:val="22"/>
        </w:rPr>
        <w:t xml:space="preserve"> must lodge a </w:t>
      </w:r>
      <w:r w:rsidRPr="0092546F">
        <w:rPr>
          <w:i/>
          <w:iCs/>
          <w:sz w:val="22"/>
          <w:szCs w:val="22"/>
        </w:rPr>
        <w:t xml:space="preserve">Complaints &amp; Appeals Form </w:t>
      </w:r>
      <w:r w:rsidRPr="0092546F">
        <w:rPr>
          <w:sz w:val="22"/>
          <w:szCs w:val="22"/>
          <w:u w:val="single"/>
        </w:rPr>
        <w:t>within 5 days</w:t>
      </w:r>
      <w:r w:rsidRPr="0092546F">
        <w:rPr>
          <w:sz w:val="22"/>
          <w:szCs w:val="22"/>
        </w:rPr>
        <w:t xml:space="preserve"> of the final assessment.  </w:t>
      </w:r>
      <w:r w:rsidR="00DB64F9">
        <w:rPr>
          <w:sz w:val="22"/>
          <w:szCs w:val="22"/>
        </w:rPr>
        <w:t>TTS</w:t>
      </w:r>
      <w:r w:rsidRPr="0092546F">
        <w:rPr>
          <w:sz w:val="22"/>
          <w:szCs w:val="22"/>
        </w:rPr>
        <w:t xml:space="preserve"> will assess the appeals request and inform the Learner of the result </w:t>
      </w:r>
      <w:r w:rsidRPr="0092546F">
        <w:rPr>
          <w:sz w:val="22"/>
          <w:szCs w:val="22"/>
          <w:u w:val="single"/>
        </w:rPr>
        <w:t xml:space="preserve">in writing within 5 </w:t>
      </w:r>
      <w:r w:rsidRPr="004944E0">
        <w:rPr>
          <w:sz w:val="22"/>
          <w:szCs w:val="22"/>
          <w:u w:val="single"/>
        </w:rPr>
        <w:t>days</w:t>
      </w:r>
      <w:r w:rsidRPr="004944E0">
        <w:rPr>
          <w:sz w:val="22"/>
          <w:szCs w:val="22"/>
        </w:rPr>
        <w:t xml:space="preserve">. If learners are dissatisfied with this outcome they may lodge an appeal with an independent party </w:t>
      </w:r>
      <w:r w:rsidR="00110D69" w:rsidRPr="004944E0">
        <w:rPr>
          <w:sz w:val="22"/>
          <w:szCs w:val="22"/>
        </w:rPr>
        <w:t xml:space="preserve">(i.e. small claims, legal representation, The </w:t>
      </w:r>
      <w:r w:rsidR="00DD41B1" w:rsidRPr="004944E0">
        <w:rPr>
          <w:sz w:val="22"/>
          <w:szCs w:val="22"/>
        </w:rPr>
        <w:t>Regulator</w:t>
      </w:r>
      <w:r w:rsidR="00110D69" w:rsidRPr="004944E0">
        <w:rPr>
          <w:sz w:val="22"/>
          <w:szCs w:val="22"/>
        </w:rPr>
        <w:t xml:space="preserve"> such as The Traini</w:t>
      </w:r>
      <w:r w:rsidR="00DD41B1" w:rsidRPr="004944E0">
        <w:rPr>
          <w:sz w:val="22"/>
          <w:szCs w:val="22"/>
        </w:rPr>
        <w:t>n</w:t>
      </w:r>
      <w:r w:rsidR="00110D69" w:rsidRPr="004944E0">
        <w:rPr>
          <w:sz w:val="22"/>
          <w:szCs w:val="22"/>
        </w:rPr>
        <w:t>g Accreditation</w:t>
      </w:r>
      <w:r w:rsidR="00DD41B1" w:rsidRPr="004944E0">
        <w:rPr>
          <w:sz w:val="22"/>
          <w:szCs w:val="22"/>
        </w:rPr>
        <w:t xml:space="preserve"> Council</w:t>
      </w:r>
      <w:r w:rsidR="00121F1F" w:rsidRPr="004944E0">
        <w:rPr>
          <w:sz w:val="22"/>
          <w:szCs w:val="22"/>
        </w:rPr>
        <w:t>).</w:t>
      </w:r>
    </w:p>
    <w:p w:rsidR="0092546F" w:rsidRPr="0092546F" w:rsidRDefault="0092546F" w:rsidP="0092546F">
      <w:pPr>
        <w:pStyle w:val="NormalInfo"/>
        <w:widowControl w:val="0"/>
        <w:ind w:left="142" w:right="10"/>
        <w:rPr>
          <w:sz w:val="22"/>
          <w:szCs w:val="22"/>
        </w:rPr>
      </w:pPr>
    </w:p>
    <w:p w:rsidR="003E4857" w:rsidRPr="00B41EDB" w:rsidRDefault="003E4857" w:rsidP="003E4857">
      <w:pPr>
        <w:pStyle w:val="NormalWeb"/>
        <w:widowControl w:val="0"/>
        <w:spacing w:before="120" w:beforeAutospacing="0" w:after="0" w:afterAutospacing="0"/>
        <w:ind w:left="142"/>
        <w:rPr>
          <w:rFonts w:asciiTheme="minorHAnsi" w:hAnsiTheme="minorHAnsi" w:cstheme="minorHAnsi"/>
          <w:b/>
          <w:iCs/>
          <w:sz w:val="22"/>
          <w:szCs w:val="22"/>
        </w:rPr>
      </w:pPr>
      <w:r w:rsidRPr="00B41EDB">
        <w:rPr>
          <w:rFonts w:asciiTheme="minorHAnsi" w:hAnsiTheme="minorHAnsi" w:cstheme="minorHAnsi"/>
          <w:b/>
          <w:iCs/>
          <w:sz w:val="22"/>
          <w:szCs w:val="22"/>
        </w:rPr>
        <w:t>Acces</w:t>
      </w:r>
      <w:r>
        <w:rPr>
          <w:rFonts w:asciiTheme="minorHAnsi" w:hAnsiTheme="minorHAnsi" w:cstheme="minorHAnsi"/>
          <w:b/>
          <w:iCs/>
          <w:sz w:val="22"/>
          <w:szCs w:val="22"/>
        </w:rPr>
        <w:t>s</w:t>
      </w:r>
      <w:r w:rsidRPr="00B41EDB">
        <w:rPr>
          <w:rFonts w:asciiTheme="minorHAnsi" w:hAnsiTheme="minorHAnsi" w:cstheme="minorHAnsi"/>
          <w:b/>
          <w:iCs/>
          <w:sz w:val="22"/>
          <w:szCs w:val="22"/>
        </w:rPr>
        <w:t xml:space="preserve"> to the information </w:t>
      </w:r>
      <w:r>
        <w:rPr>
          <w:rFonts w:asciiTheme="minorHAnsi" w:hAnsiTheme="minorHAnsi" w:cstheme="minorHAnsi"/>
          <w:b/>
          <w:iCs/>
          <w:sz w:val="22"/>
          <w:szCs w:val="22"/>
        </w:rPr>
        <w:t>(Staff &amp; Students)</w:t>
      </w:r>
    </w:p>
    <w:p w:rsidR="003E4857" w:rsidRPr="00276F00" w:rsidRDefault="003E4857" w:rsidP="003E4857">
      <w:pPr>
        <w:pStyle w:val="NormalWeb"/>
        <w:widowControl w:val="0"/>
        <w:numPr>
          <w:ilvl w:val="0"/>
          <w:numId w:val="23"/>
        </w:numPr>
        <w:spacing w:before="120" w:beforeAutospacing="0" w:after="0" w:afterAutospacing="0"/>
        <w:rPr>
          <w:rFonts w:asciiTheme="minorHAnsi" w:hAnsiTheme="minorHAnsi" w:cstheme="minorHAnsi"/>
          <w:iCs/>
          <w:sz w:val="22"/>
          <w:szCs w:val="22"/>
        </w:rPr>
      </w:pPr>
      <w:r w:rsidRPr="00276F00">
        <w:rPr>
          <w:rFonts w:asciiTheme="minorHAnsi" w:hAnsiTheme="minorHAnsi" w:cstheme="minorHAnsi"/>
          <w:iCs/>
          <w:sz w:val="22"/>
          <w:szCs w:val="22"/>
        </w:rPr>
        <w:t xml:space="preserve">Staff are made aware of this policy through the </w:t>
      </w:r>
      <w:r>
        <w:rPr>
          <w:rFonts w:asciiTheme="minorHAnsi" w:hAnsiTheme="minorHAnsi" w:cstheme="minorHAnsi"/>
          <w:iCs/>
          <w:sz w:val="22"/>
          <w:szCs w:val="22"/>
        </w:rPr>
        <w:t>mandatory annual reading and signing of specific RTO policies and declaration requirements</w:t>
      </w:r>
      <w:r w:rsidRPr="00276F00">
        <w:rPr>
          <w:rFonts w:asciiTheme="minorHAnsi" w:hAnsiTheme="minorHAnsi" w:cstheme="minorHAnsi"/>
          <w:iCs/>
          <w:sz w:val="22"/>
          <w:szCs w:val="22"/>
        </w:rPr>
        <w:t>.</w:t>
      </w:r>
    </w:p>
    <w:p w:rsidR="003E4857" w:rsidRPr="00276F00" w:rsidRDefault="003E4857" w:rsidP="003E4857">
      <w:pPr>
        <w:pStyle w:val="NormalWeb"/>
        <w:widowControl w:val="0"/>
        <w:numPr>
          <w:ilvl w:val="0"/>
          <w:numId w:val="23"/>
        </w:numPr>
        <w:spacing w:before="120" w:beforeAutospacing="0" w:after="0" w:afterAutospacing="0"/>
        <w:rPr>
          <w:rFonts w:asciiTheme="minorHAnsi" w:hAnsiTheme="minorHAnsi" w:cstheme="minorHAnsi"/>
          <w:color w:val="auto"/>
          <w:sz w:val="22"/>
          <w:szCs w:val="22"/>
          <w:lang w:val="en-US"/>
        </w:rPr>
      </w:pPr>
      <w:r w:rsidRPr="00276F00">
        <w:rPr>
          <w:rFonts w:asciiTheme="minorHAnsi" w:hAnsiTheme="minorHAnsi" w:cstheme="minorHAnsi"/>
          <w:iCs/>
          <w:sz w:val="22"/>
          <w:szCs w:val="22"/>
        </w:rPr>
        <w:t>Students are made aware of this policy through the Student Information pack and the Code of Practice.</w:t>
      </w:r>
    </w:p>
    <w:p w:rsidR="003E4857" w:rsidRPr="00276F00" w:rsidRDefault="003E4857" w:rsidP="003E4857">
      <w:pPr>
        <w:pStyle w:val="NormalWeb"/>
        <w:widowControl w:val="0"/>
        <w:numPr>
          <w:ilvl w:val="0"/>
          <w:numId w:val="23"/>
        </w:numPr>
        <w:spacing w:before="120" w:beforeAutospacing="0" w:after="0" w:afterAutospacing="0"/>
        <w:rPr>
          <w:rFonts w:asciiTheme="minorHAnsi" w:hAnsiTheme="minorHAnsi" w:cstheme="minorHAnsi"/>
          <w:color w:val="auto"/>
          <w:sz w:val="22"/>
          <w:szCs w:val="22"/>
          <w:lang w:val="en-US"/>
        </w:rPr>
      </w:pPr>
      <w:r w:rsidRPr="00276F00">
        <w:rPr>
          <w:rFonts w:asciiTheme="minorHAnsi" w:hAnsiTheme="minorHAnsi" w:cstheme="minorHAnsi"/>
          <w:color w:val="auto"/>
          <w:sz w:val="22"/>
          <w:szCs w:val="22"/>
          <w:lang w:val="en-US"/>
        </w:rPr>
        <w:t>This policy is placed on the RTOs website.</w:t>
      </w:r>
    </w:p>
    <w:p w:rsidR="003E4857" w:rsidRPr="008B4983" w:rsidRDefault="003E4857" w:rsidP="003E4857">
      <w:pPr>
        <w:pStyle w:val="NormalWeb"/>
        <w:widowControl w:val="0"/>
        <w:spacing w:before="120" w:beforeAutospacing="0" w:after="0" w:afterAutospacing="0"/>
        <w:ind w:left="142"/>
        <w:rPr>
          <w:rFonts w:asciiTheme="minorHAnsi" w:hAnsiTheme="minorHAnsi" w:cstheme="minorHAnsi"/>
          <w:i/>
          <w:color w:val="auto"/>
          <w:sz w:val="22"/>
          <w:szCs w:val="22"/>
          <w:lang w:val="en-US"/>
        </w:rPr>
      </w:pPr>
    </w:p>
    <w:p w:rsidR="003E4857" w:rsidRPr="008B4983" w:rsidRDefault="003E4857" w:rsidP="003E4857">
      <w:pPr>
        <w:ind w:left="142"/>
        <w:rPr>
          <w:rFonts w:asciiTheme="minorHAnsi" w:hAnsiTheme="minorHAnsi" w:cstheme="minorHAnsi"/>
          <w:b/>
          <w:sz w:val="22"/>
          <w:szCs w:val="22"/>
        </w:rPr>
      </w:pPr>
      <w:r w:rsidRPr="008B4983">
        <w:rPr>
          <w:rFonts w:asciiTheme="minorHAnsi" w:hAnsiTheme="minorHAnsi" w:cstheme="minorHAnsi"/>
          <w:b/>
          <w:sz w:val="22"/>
          <w:szCs w:val="22"/>
        </w:rPr>
        <w:t>Confidentiality</w:t>
      </w:r>
    </w:p>
    <w:p w:rsidR="003E4857" w:rsidRPr="008B4983" w:rsidRDefault="003E4857" w:rsidP="003E4857">
      <w:pPr>
        <w:autoSpaceDE w:val="0"/>
        <w:autoSpaceDN w:val="0"/>
        <w:adjustRightInd w:val="0"/>
        <w:spacing w:after="120"/>
        <w:ind w:left="142"/>
        <w:rPr>
          <w:rFonts w:asciiTheme="minorHAnsi" w:hAnsiTheme="minorHAnsi" w:cstheme="minorHAnsi"/>
          <w:sz w:val="22"/>
          <w:szCs w:val="22"/>
        </w:rPr>
      </w:pPr>
      <w:r w:rsidRPr="008B4983">
        <w:rPr>
          <w:rFonts w:asciiTheme="minorHAnsi" w:hAnsiTheme="minorHAnsi" w:cstheme="minorHAnsi"/>
          <w:sz w:val="22"/>
          <w:szCs w:val="22"/>
        </w:rPr>
        <w:t xml:space="preserve">Aggrieved persons’ details and the nature of their appeal or complaint will be kept confidential at all times. The complaints register is under the responsibility of the RTO Manager with no other access by staff. </w:t>
      </w:r>
    </w:p>
    <w:p w:rsidR="003E4857" w:rsidRPr="008B4983" w:rsidRDefault="003E4857" w:rsidP="003E4857">
      <w:pPr>
        <w:spacing w:after="120"/>
        <w:ind w:left="142"/>
        <w:rPr>
          <w:rFonts w:asciiTheme="minorHAnsi" w:eastAsiaTheme="minorHAnsi" w:hAnsiTheme="minorHAnsi" w:cstheme="minorHAnsi"/>
          <w:sz w:val="22"/>
          <w:szCs w:val="22"/>
        </w:rPr>
      </w:pPr>
      <w:r w:rsidRPr="008B4983">
        <w:rPr>
          <w:rFonts w:asciiTheme="minorHAnsi" w:eastAsiaTheme="minorHAnsi" w:hAnsiTheme="minorHAnsi" w:cstheme="minorHAnsi"/>
          <w:sz w:val="22"/>
          <w:szCs w:val="22"/>
        </w:rPr>
        <w:t xml:space="preserve">All </w:t>
      </w:r>
      <w:r w:rsidR="00312A13">
        <w:rPr>
          <w:rFonts w:asciiTheme="minorHAnsi" w:eastAsiaTheme="minorHAnsi" w:hAnsiTheme="minorHAnsi" w:cstheme="minorHAnsi"/>
          <w:sz w:val="22"/>
          <w:szCs w:val="22"/>
        </w:rPr>
        <w:t xml:space="preserve">complaints and </w:t>
      </w:r>
      <w:r w:rsidRPr="008B4983">
        <w:rPr>
          <w:rFonts w:asciiTheme="minorHAnsi" w:eastAsiaTheme="minorHAnsi" w:hAnsiTheme="minorHAnsi" w:cstheme="minorHAnsi"/>
          <w:sz w:val="22"/>
          <w:szCs w:val="22"/>
        </w:rPr>
        <w:t>appeal applications are to be:</w:t>
      </w:r>
    </w:p>
    <w:p w:rsidR="003E4857" w:rsidRPr="003E4857" w:rsidRDefault="003E4857" w:rsidP="003E4857">
      <w:pPr>
        <w:pStyle w:val="ListParagraph"/>
        <w:numPr>
          <w:ilvl w:val="0"/>
          <w:numId w:val="24"/>
        </w:numPr>
        <w:spacing w:after="240"/>
        <w:rPr>
          <w:rFonts w:asciiTheme="minorHAnsi" w:hAnsiTheme="minorHAnsi" w:cstheme="minorHAnsi"/>
          <w:sz w:val="22"/>
          <w:szCs w:val="22"/>
        </w:rPr>
      </w:pPr>
      <w:r w:rsidRPr="003E4857">
        <w:rPr>
          <w:rFonts w:asciiTheme="minorHAnsi" w:eastAsiaTheme="minorHAnsi" w:hAnsiTheme="minorHAnsi" w:cstheme="minorHAnsi"/>
          <w:sz w:val="22"/>
          <w:szCs w:val="22"/>
        </w:rPr>
        <w:t>logged and monitored on the complaints and appeals register, and</w:t>
      </w:r>
    </w:p>
    <w:p w:rsidR="003E4857" w:rsidRPr="003E4857" w:rsidRDefault="003E4857" w:rsidP="003E4857">
      <w:pPr>
        <w:pStyle w:val="ListParagraph"/>
        <w:numPr>
          <w:ilvl w:val="0"/>
          <w:numId w:val="24"/>
        </w:numPr>
        <w:spacing w:after="240"/>
        <w:rPr>
          <w:rFonts w:asciiTheme="minorHAnsi" w:hAnsiTheme="minorHAnsi" w:cstheme="minorHAnsi"/>
          <w:sz w:val="22"/>
          <w:szCs w:val="22"/>
        </w:rPr>
      </w:pPr>
      <w:r w:rsidRPr="003E4857">
        <w:rPr>
          <w:rFonts w:asciiTheme="minorHAnsi" w:eastAsiaTheme="minorHAnsi" w:hAnsiTheme="minorHAnsi" w:cstheme="minorHAnsi"/>
          <w:sz w:val="22"/>
          <w:szCs w:val="22"/>
        </w:rPr>
        <w:t>sc</w:t>
      </w:r>
      <w:r w:rsidRPr="003E4857">
        <w:rPr>
          <w:rFonts w:asciiTheme="minorHAnsi" w:hAnsiTheme="minorHAnsi" w:cstheme="minorHAnsi"/>
          <w:sz w:val="22"/>
          <w:szCs w:val="22"/>
        </w:rPr>
        <w:t>anned to the student record (</w:t>
      </w:r>
      <w:r w:rsidR="00E54E3A">
        <w:rPr>
          <w:rFonts w:asciiTheme="minorHAnsi" w:hAnsiTheme="minorHAnsi" w:cstheme="minorHAnsi"/>
          <w:sz w:val="22"/>
          <w:szCs w:val="22"/>
        </w:rPr>
        <w:t>Axcelerate</w:t>
      </w:r>
      <w:r w:rsidRPr="003E4857">
        <w:rPr>
          <w:rFonts w:asciiTheme="minorHAnsi" w:hAnsiTheme="minorHAnsi" w:cstheme="minorHAnsi"/>
          <w:sz w:val="22"/>
          <w:szCs w:val="22"/>
        </w:rPr>
        <w:t>)</w:t>
      </w:r>
      <w:r w:rsidR="00312A13">
        <w:rPr>
          <w:rFonts w:asciiTheme="minorHAnsi" w:hAnsiTheme="minorHAnsi" w:cstheme="minorHAnsi"/>
          <w:sz w:val="22"/>
          <w:szCs w:val="22"/>
        </w:rPr>
        <w:t xml:space="preserve"> by the RTO Manager</w:t>
      </w:r>
      <w:r w:rsidRPr="003E4857">
        <w:rPr>
          <w:rFonts w:asciiTheme="minorHAnsi" w:hAnsiTheme="minorHAnsi" w:cstheme="minorHAnsi"/>
          <w:sz w:val="22"/>
          <w:szCs w:val="22"/>
        </w:rPr>
        <w:t xml:space="preserve">.  </w:t>
      </w:r>
    </w:p>
    <w:p w:rsidR="008B4983" w:rsidRPr="008B4983" w:rsidRDefault="008B4983" w:rsidP="003E4857">
      <w:pPr>
        <w:snapToGrid w:val="0"/>
        <w:ind w:left="142" w:right="-335"/>
        <w:jc w:val="both"/>
        <w:rPr>
          <w:rFonts w:asciiTheme="minorHAnsi" w:hAnsiTheme="minorHAnsi" w:cstheme="minorHAnsi"/>
          <w:b/>
          <w:sz w:val="22"/>
          <w:szCs w:val="22"/>
        </w:rPr>
      </w:pPr>
      <w:r w:rsidRPr="008B4983">
        <w:rPr>
          <w:rFonts w:asciiTheme="minorHAnsi" w:hAnsiTheme="minorHAnsi" w:cstheme="minorHAnsi"/>
          <w:b/>
          <w:sz w:val="22"/>
          <w:szCs w:val="22"/>
        </w:rPr>
        <w:t>Procedure</w:t>
      </w:r>
    </w:p>
    <w:p w:rsidR="008B4983" w:rsidRPr="008B4983" w:rsidRDefault="008B4983" w:rsidP="003E4857">
      <w:pPr>
        <w:snapToGrid w:val="0"/>
        <w:ind w:left="142" w:right="-335"/>
        <w:jc w:val="both"/>
        <w:outlineLvl w:val="0"/>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 xml:space="preserve">Every </w:t>
      </w:r>
      <w:r>
        <w:rPr>
          <w:rFonts w:asciiTheme="minorHAnsi" w:hAnsiTheme="minorHAnsi" w:cstheme="minorHAnsi"/>
          <w:noProof/>
          <w:color w:val="000000"/>
          <w:sz w:val="22"/>
          <w:szCs w:val="22"/>
        </w:rPr>
        <w:t>learner</w:t>
      </w:r>
      <w:r w:rsidRPr="008B4983">
        <w:rPr>
          <w:rFonts w:asciiTheme="minorHAnsi" w:hAnsiTheme="minorHAnsi" w:cstheme="minorHAnsi"/>
          <w:noProof/>
          <w:color w:val="000000"/>
          <w:sz w:val="22"/>
          <w:szCs w:val="22"/>
        </w:rPr>
        <w:t xml:space="preserve"> has the right to lodge a complaint/appeal if they are of the opi</w:t>
      </w:r>
      <w:r w:rsidR="00D06E96">
        <w:rPr>
          <w:rFonts w:asciiTheme="minorHAnsi" w:hAnsiTheme="minorHAnsi" w:cstheme="minorHAnsi"/>
          <w:noProof/>
          <w:color w:val="000000"/>
          <w:sz w:val="22"/>
          <w:szCs w:val="22"/>
        </w:rPr>
        <w:t>ni</w:t>
      </w:r>
      <w:r w:rsidRPr="008B4983">
        <w:rPr>
          <w:rFonts w:asciiTheme="minorHAnsi" w:hAnsiTheme="minorHAnsi" w:cstheme="minorHAnsi"/>
          <w:noProof/>
          <w:color w:val="000000"/>
          <w:sz w:val="22"/>
          <w:szCs w:val="22"/>
        </w:rPr>
        <w:t>on they have not received the outcome expected.</w:t>
      </w:r>
    </w:p>
    <w:p w:rsidR="008B4983" w:rsidRPr="008B4983" w:rsidRDefault="008B4983" w:rsidP="003E4857">
      <w:pPr>
        <w:snapToGrid w:val="0"/>
        <w:ind w:left="142" w:right="-335"/>
        <w:jc w:val="both"/>
        <w:outlineLvl w:val="0"/>
        <w:rPr>
          <w:rFonts w:asciiTheme="minorHAnsi" w:hAnsiTheme="minorHAnsi" w:cstheme="minorHAnsi"/>
          <w:noProof/>
          <w:color w:val="000000"/>
          <w:sz w:val="22"/>
          <w:szCs w:val="22"/>
        </w:rPr>
      </w:pPr>
    </w:p>
    <w:p w:rsidR="008B4983" w:rsidRPr="008B4983" w:rsidRDefault="008B4983" w:rsidP="003E4857">
      <w:pPr>
        <w:snapToGrid w:val="0"/>
        <w:ind w:left="142" w:right="-335"/>
        <w:jc w:val="both"/>
        <w:outlineLvl w:val="0"/>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 xml:space="preserve">All complaints/appeals must be undertaken in writing: under no circumstance will a </w:t>
      </w:r>
      <w:r w:rsidRPr="0092546F">
        <w:rPr>
          <w:rFonts w:asciiTheme="minorHAnsi" w:hAnsiTheme="minorHAnsi" w:cstheme="minorHAnsi"/>
          <w:i/>
          <w:noProof/>
          <w:color w:val="000000"/>
          <w:sz w:val="22"/>
          <w:szCs w:val="22"/>
          <w:u w:val="single"/>
        </w:rPr>
        <w:t>formal</w:t>
      </w:r>
      <w:r w:rsidR="00E54E3A">
        <w:rPr>
          <w:rFonts w:asciiTheme="minorHAnsi" w:hAnsiTheme="minorHAnsi" w:cstheme="minorHAnsi"/>
          <w:i/>
          <w:noProof/>
          <w:color w:val="000000"/>
          <w:sz w:val="22"/>
          <w:szCs w:val="22"/>
          <w:u w:val="single"/>
        </w:rPr>
        <w:t xml:space="preserve"> </w:t>
      </w:r>
      <w:r w:rsidR="00BB167C" w:rsidRPr="008B4983">
        <w:rPr>
          <w:rFonts w:asciiTheme="minorHAnsi" w:hAnsiTheme="minorHAnsi" w:cstheme="minorHAnsi"/>
          <w:noProof/>
          <w:color w:val="000000"/>
          <w:sz w:val="22"/>
          <w:szCs w:val="22"/>
        </w:rPr>
        <w:t>complaints/appeals</w:t>
      </w:r>
      <w:r w:rsidRPr="008B4983">
        <w:rPr>
          <w:rFonts w:asciiTheme="minorHAnsi" w:hAnsiTheme="minorHAnsi" w:cstheme="minorHAnsi"/>
          <w:noProof/>
          <w:color w:val="000000"/>
          <w:sz w:val="22"/>
          <w:szCs w:val="22"/>
        </w:rPr>
        <w:t xml:space="preserve"> be managed verbally.</w:t>
      </w:r>
    </w:p>
    <w:p w:rsidR="008B4983" w:rsidRPr="008B4983" w:rsidRDefault="008B4983" w:rsidP="003E4857">
      <w:pPr>
        <w:snapToGrid w:val="0"/>
        <w:ind w:left="142" w:right="-335"/>
        <w:jc w:val="both"/>
        <w:outlineLvl w:val="0"/>
        <w:rPr>
          <w:rFonts w:asciiTheme="minorHAnsi" w:hAnsiTheme="minorHAnsi" w:cstheme="minorHAnsi"/>
          <w:noProof/>
          <w:color w:val="000000"/>
          <w:sz w:val="22"/>
          <w:szCs w:val="22"/>
        </w:rPr>
      </w:pPr>
    </w:p>
    <w:p w:rsidR="008B4983" w:rsidRPr="008B4983" w:rsidRDefault="008B4983" w:rsidP="003E4857">
      <w:pPr>
        <w:snapToGrid w:val="0"/>
        <w:ind w:left="142" w:right="-335"/>
        <w:jc w:val="both"/>
        <w:outlineLvl w:val="0"/>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When a student wishe</w:t>
      </w:r>
      <w:r w:rsidR="00BB167C">
        <w:rPr>
          <w:rFonts w:asciiTheme="minorHAnsi" w:hAnsiTheme="minorHAnsi" w:cstheme="minorHAnsi"/>
          <w:noProof/>
          <w:color w:val="000000"/>
          <w:sz w:val="22"/>
          <w:szCs w:val="22"/>
        </w:rPr>
        <w:t>s</w:t>
      </w:r>
      <w:r w:rsidRPr="008B4983">
        <w:rPr>
          <w:rFonts w:asciiTheme="minorHAnsi" w:hAnsiTheme="minorHAnsi" w:cstheme="minorHAnsi"/>
          <w:noProof/>
          <w:color w:val="000000"/>
          <w:sz w:val="22"/>
          <w:szCs w:val="22"/>
        </w:rPr>
        <w:t xml:space="preserve"> to </w:t>
      </w:r>
      <w:r w:rsidR="00BB167C" w:rsidRPr="008B4983">
        <w:rPr>
          <w:rFonts w:asciiTheme="minorHAnsi" w:hAnsiTheme="minorHAnsi" w:cstheme="minorHAnsi"/>
          <w:noProof/>
          <w:color w:val="000000"/>
          <w:sz w:val="22"/>
          <w:szCs w:val="22"/>
        </w:rPr>
        <w:t xml:space="preserve">complaint/appeal </w:t>
      </w:r>
      <w:r w:rsidRPr="008B4983">
        <w:rPr>
          <w:rFonts w:asciiTheme="minorHAnsi" w:hAnsiTheme="minorHAnsi" w:cstheme="minorHAnsi"/>
          <w:noProof/>
          <w:color w:val="000000"/>
          <w:sz w:val="22"/>
          <w:szCs w:val="22"/>
        </w:rPr>
        <w:t xml:space="preserve">the assessment outcome they will need to complete the </w:t>
      </w:r>
      <w:r w:rsidR="00BB167C" w:rsidRPr="008B4983">
        <w:rPr>
          <w:rFonts w:asciiTheme="minorHAnsi" w:hAnsiTheme="minorHAnsi" w:cstheme="minorHAnsi"/>
          <w:noProof/>
          <w:color w:val="000000"/>
          <w:sz w:val="22"/>
          <w:szCs w:val="22"/>
        </w:rPr>
        <w:t xml:space="preserve">complaints/appeals </w:t>
      </w:r>
      <w:r w:rsidRPr="008B4983">
        <w:rPr>
          <w:rFonts w:asciiTheme="minorHAnsi" w:hAnsiTheme="minorHAnsi" w:cstheme="minorHAnsi"/>
          <w:noProof/>
          <w:color w:val="000000"/>
          <w:sz w:val="22"/>
          <w:szCs w:val="22"/>
        </w:rPr>
        <w:t>form.</w:t>
      </w:r>
    </w:p>
    <w:p w:rsidR="008B4983" w:rsidRPr="008B4983" w:rsidRDefault="008B4983" w:rsidP="00B41EDB">
      <w:pPr>
        <w:snapToGrid w:val="0"/>
        <w:ind w:left="284" w:right="-335"/>
        <w:jc w:val="both"/>
        <w:outlineLvl w:val="0"/>
        <w:rPr>
          <w:rFonts w:asciiTheme="minorHAnsi" w:hAnsiTheme="minorHAnsi" w:cstheme="minorHAnsi"/>
          <w:b/>
          <w:noProof/>
          <w:color w:val="000000"/>
          <w:sz w:val="22"/>
          <w:szCs w:val="22"/>
        </w:rPr>
      </w:pPr>
    </w:p>
    <w:p w:rsidR="008B4983" w:rsidRPr="008B4983" w:rsidRDefault="008B4983" w:rsidP="003E4857">
      <w:pPr>
        <w:snapToGrid w:val="0"/>
        <w:ind w:left="142" w:right="-335"/>
        <w:jc w:val="both"/>
        <w:rPr>
          <w:rFonts w:asciiTheme="minorHAnsi" w:hAnsiTheme="minorHAnsi" w:cstheme="minorHAnsi"/>
          <w:sz w:val="22"/>
          <w:szCs w:val="22"/>
        </w:rPr>
      </w:pPr>
      <w:r w:rsidRPr="008B4983">
        <w:rPr>
          <w:rFonts w:asciiTheme="minorHAnsi" w:hAnsiTheme="minorHAnsi" w:cstheme="minorHAnsi"/>
          <w:noProof/>
          <w:color w:val="000000"/>
          <w:sz w:val="22"/>
          <w:szCs w:val="22"/>
        </w:rPr>
        <w:t xml:space="preserve">If a student has their assessment/skills recognition assessed as not successful, but feel they did demonstrate competency against the performance criteria, they are entitled to </w:t>
      </w:r>
      <w:r w:rsidR="00BB167C" w:rsidRPr="008B4983">
        <w:rPr>
          <w:rFonts w:asciiTheme="minorHAnsi" w:hAnsiTheme="minorHAnsi" w:cstheme="minorHAnsi"/>
          <w:noProof/>
          <w:color w:val="000000"/>
          <w:sz w:val="22"/>
          <w:szCs w:val="22"/>
        </w:rPr>
        <w:t>complain/appeal</w:t>
      </w:r>
      <w:r w:rsidRPr="008B4983">
        <w:rPr>
          <w:rFonts w:asciiTheme="minorHAnsi" w:hAnsiTheme="minorHAnsi" w:cstheme="minorHAnsi"/>
          <w:noProof/>
          <w:color w:val="000000"/>
          <w:sz w:val="22"/>
          <w:szCs w:val="22"/>
        </w:rPr>
        <w:t>.</w:t>
      </w:r>
    </w:p>
    <w:p w:rsidR="008B4983" w:rsidRPr="008B4983" w:rsidRDefault="008B4983" w:rsidP="003E4857">
      <w:pPr>
        <w:snapToGrid w:val="0"/>
        <w:ind w:left="142" w:right="-335"/>
        <w:jc w:val="both"/>
        <w:rPr>
          <w:rFonts w:asciiTheme="minorHAnsi" w:hAnsiTheme="minorHAnsi" w:cstheme="minorHAnsi"/>
          <w:sz w:val="22"/>
          <w:szCs w:val="22"/>
        </w:rPr>
      </w:pPr>
    </w:p>
    <w:p w:rsidR="008B4983" w:rsidRPr="008B4983" w:rsidRDefault="008B4983" w:rsidP="003E4857">
      <w:pPr>
        <w:snapToGrid w:val="0"/>
        <w:ind w:left="142" w:right="-336"/>
        <w:jc w:val="both"/>
        <w:outlineLvl w:val="0"/>
        <w:rPr>
          <w:rFonts w:asciiTheme="minorHAnsi" w:hAnsiTheme="minorHAnsi" w:cstheme="minorHAnsi"/>
          <w:sz w:val="22"/>
          <w:szCs w:val="22"/>
        </w:rPr>
      </w:pPr>
      <w:r w:rsidRPr="008B4983">
        <w:rPr>
          <w:rFonts w:asciiTheme="minorHAnsi" w:hAnsiTheme="minorHAnsi" w:cstheme="minorHAnsi"/>
          <w:noProof/>
          <w:color w:val="000000"/>
          <w:sz w:val="22"/>
          <w:szCs w:val="22"/>
        </w:rPr>
        <w:t xml:space="preserve">The student may complain/appeal the outcome of an assessment if they feel that: </w:t>
      </w:r>
    </w:p>
    <w:p w:rsidR="008B4983" w:rsidRPr="008B4983" w:rsidRDefault="008B4983" w:rsidP="00B41EDB">
      <w:pPr>
        <w:pStyle w:val="ListParagraph"/>
        <w:widowControl w:val="0"/>
        <w:numPr>
          <w:ilvl w:val="0"/>
          <w:numId w:val="17"/>
        </w:numPr>
        <w:snapToGrid w:val="0"/>
        <w:ind w:left="426" w:right="-336" w:firstLine="141"/>
        <w:jc w:val="both"/>
        <w:outlineLvl w:val="0"/>
        <w:rPr>
          <w:rFonts w:asciiTheme="minorHAnsi" w:hAnsiTheme="minorHAnsi" w:cstheme="minorHAnsi"/>
          <w:sz w:val="22"/>
          <w:szCs w:val="22"/>
        </w:rPr>
      </w:pPr>
      <w:r w:rsidRPr="008B4983">
        <w:rPr>
          <w:rFonts w:asciiTheme="minorHAnsi" w:hAnsiTheme="minorHAnsi" w:cstheme="minorHAnsi"/>
          <w:noProof/>
          <w:color w:val="000000"/>
          <w:sz w:val="22"/>
          <w:szCs w:val="22"/>
        </w:rPr>
        <w:t>An issue has arisen with the Trainer/Assessor or course content;</w:t>
      </w:r>
    </w:p>
    <w:p w:rsidR="008B4983" w:rsidRPr="008B4983" w:rsidRDefault="008B4983" w:rsidP="008B4983">
      <w:pPr>
        <w:pStyle w:val="ListParagraph"/>
        <w:widowControl w:val="0"/>
        <w:numPr>
          <w:ilvl w:val="0"/>
          <w:numId w:val="17"/>
        </w:numPr>
        <w:snapToGrid w:val="0"/>
        <w:ind w:left="851" w:right="-336" w:hanging="284"/>
        <w:jc w:val="both"/>
        <w:outlineLvl w:val="0"/>
        <w:rPr>
          <w:rFonts w:asciiTheme="minorHAnsi" w:hAnsiTheme="minorHAnsi" w:cstheme="minorHAnsi"/>
          <w:sz w:val="22"/>
          <w:szCs w:val="22"/>
        </w:rPr>
      </w:pPr>
      <w:r w:rsidRPr="008B4983">
        <w:rPr>
          <w:rFonts w:asciiTheme="minorHAnsi" w:hAnsiTheme="minorHAnsi" w:cstheme="minorHAnsi"/>
          <w:noProof/>
          <w:color w:val="000000"/>
          <w:sz w:val="22"/>
          <w:szCs w:val="22"/>
        </w:rPr>
        <w:t>The assessment judgement has been made incorrectly; or</w:t>
      </w:r>
    </w:p>
    <w:p w:rsidR="008B4983" w:rsidRPr="008B4983" w:rsidRDefault="008B4983" w:rsidP="008B4983">
      <w:pPr>
        <w:pStyle w:val="ListParagraph"/>
        <w:widowControl w:val="0"/>
        <w:numPr>
          <w:ilvl w:val="0"/>
          <w:numId w:val="17"/>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The judgement was not made in accordance with the assessment plan; or</w:t>
      </w:r>
    </w:p>
    <w:p w:rsidR="008B4983" w:rsidRPr="008B4983" w:rsidRDefault="008B4983" w:rsidP="008B4983">
      <w:pPr>
        <w:pStyle w:val="ListParagraph"/>
        <w:widowControl w:val="0"/>
        <w:numPr>
          <w:ilvl w:val="0"/>
          <w:numId w:val="17"/>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The was made outsite the training provided.</w:t>
      </w:r>
    </w:p>
    <w:p w:rsidR="00D06E96" w:rsidRDefault="00D06E96" w:rsidP="008B4983">
      <w:pPr>
        <w:snapToGrid w:val="0"/>
        <w:ind w:right="-336"/>
        <w:jc w:val="both"/>
        <w:rPr>
          <w:rFonts w:asciiTheme="minorHAnsi" w:hAnsiTheme="minorHAnsi" w:cstheme="minorHAnsi"/>
          <w:sz w:val="22"/>
          <w:szCs w:val="22"/>
        </w:rPr>
      </w:pPr>
    </w:p>
    <w:p w:rsidR="008B4983" w:rsidRPr="00D06E96" w:rsidRDefault="00D06E96" w:rsidP="008B4983">
      <w:pPr>
        <w:snapToGrid w:val="0"/>
        <w:ind w:right="-336"/>
        <w:jc w:val="both"/>
        <w:rPr>
          <w:rFonts w:asciiTheme="minorHAnsi" w:hAnsiTheme="minorHAnsi" w:cstheme="minorHAnsi"/>
          <w:b/>
          <w:sz w:val="22"/>
          <w:szCs w:val="22"/>
        </w:rPr>
      </w:pPr>
      <w:r w:rsidRPr="00D06E96">
        <w:rPr>
          <w:rFonts w:asciiTheme="minorHAnsi" w:hAnsiTheme="minorHAnsi" w:cstheme="minorHAnsi"/>
          <w:b/>
          <w:sz w:val="22"/>
          <w:szCs w:val="22"/>
        </w:rPr>
        <w:t>Identifying causes of complaints</w:t>
      </w:r>
    </w:p>
    <w:p w:rsidR="00D06E96" w:rsidRDefault="00D06E96" w:rsidP="008B4983">
      <w:pPr>
        <w:snapToGrid w:val="0"/>
        <w:ind w:right="-336"/>
        <w:jc w:val="both"/>
        <w:rPr>
          <w:rFonts w:asciiTheme="minorHAnsi" w:hAnsiTheme="minorHAnsi" w:cstheme="minorHAnsi"/>
          <w:sz w:val="22"/>
          <w:szCs w:val="22"/>
        </w:rPr>
      </w:pPr>
    </w:p>
    <w:p w:rsidR="00D06E96" w:rsidRDefault="00D06E96" w:rsidP="008B4983">
      <w:pPr>
        <w:snapToGrid w:val="0"/>
        <w:ind w:right="-336"/>
        <w:jc w:val="both"/>
        <w:rPr>
          <w:rFonts w:asciiTheme="minorHAnsi" w:hAnsiTheme="minorHAnsi" w:cstheme="minorHAnsi"/>
          <w:noProof/>
          <w:color w:val="000000"/>
          <w:sz w:val="22"/>
          <w:szCs w:val="22"/>
        </w:rPr>
      </w:pPr>
      <w:r>
        <w:rPr>
          <w:rFonts w:asciiTheme="minorHAnsi" w:hAnsiTheme="minorHAnsi" w:cstheme="minorHAnsi"/>
          <w:noProof/>
          <w:color w:val="000000"/>
          <w:sz w:val="22"/>
          <w:szCs w:val="22"/>
        </w:rPr>
        <w:lastRenderedPageBreak/>
        <w:t>The RTO, once complaints have been received, will determine if a pattern is emerging</w:t>
      </w:r>
      <w:r w:rsidR="00697A34">
        <w:rPr>
          <w:rFonts w:asciiTheme="minorHAnsi" w:hAnsiTheme="minorHAnsi" w:cstheme="minorHAnsi"/>
          <w:noProof/>
          <w:color w:val="000000"/>
          <w:sz w:val="22"/>
          <w:szCs w:val="22"/>
        </w:rPr>
        <w:t>. I</w:t>
      </w:r>
      <w:r>
        <w:rPr>
          <w:rFonts w:asciiTheme="minorHAnsi" w:hAnsiTheme="minorHAnsi" w:cstheme="minorHAnsi"/>
          <w:noProof/>
          <w:color w:val="000000"/>
          <w:sz w:val="22"/>
          <w:szCs w:val="22"/>
        </w:rPr>
        <w:t>f the</w:t>
      </w:r>
      <w:r w:rsidR="00697A34">
        <w:rPr>
          <w:rFonts w:asciiTheme="minorHAnsi" w:hAnsiTheme="minorHAnsi" w:cstheme="minorHAnsi"/>
          <w:noProof/>
          <w:color w:val="000000"/>
          <w:sz w:val="22"/>
          <w:szCs w:val="22"/>
        </w:rPr>
        <w:t xml:space="preserve">re are behavioural trends such as inappropriate behaviour of trainers, </w:t>
      </w:r>
      <w:r>
        <w:rPr>
          <w:rFonts w:asciiTheme="minorHAnsi" w:hAnsiTheme="minorHAnsi" w:cstheme="minorHAnsi"/>
          <w:noProof/>
          <w:color w:val="000000"/>
          <w:sz w:val="22"/>
          <w:szCs w:val="22"/>
        </w:rPr>
        <w:t xml:space="preserve">systemic </w:t>
      </w:r>
      <w:r w:rsidR="00697A34">
        <w:rPr>
          <w:rFonts w:asciiTheme="minorHAnsi" w:hAnsiTheme="minorHAnsi" w:cstheme="minorHAnsi"/>
          <w:noProof/>
          <w:color w:val="000000"/>
          <w:sz w:val="22"/>
          <w:szCs w:val="22"/>
        </w:rPr>
        <w:t xml:space="preserve">issues relating to process or training and assessment </w:t>
      </w:r>
      <w:r w:rsidR="00C80FBB">
        <w:rPr>
          <w:rFonts w:asciiTheme="minorHAnsi" w:hAnsiTheme="minorHAnsi" w:cstheme="minorHAnsi"/>
          <w:noProof/>
          <w:color w:val="000000"/>
          <w:sz w:val="22"/>
          <w:szCs w:val="22"/>
        </w:rPr>
        <w:t xml:space="preserve">program </w:t>
      </w:r>
      <w:r w:rsidR="00697A34">
        <w:rPr>
          <w:rFonts w:asciiTheme="minorHAnsi" w:hAnsiTheme="minorHAnsi" w:cstheme="minorHAnsi"/>
          <w:noProof/>
          <w:color w:val="000000"/>
          <w:sz w:val="22"/>
          <w:szCs w:val="22"/>
        </w:rPr>
        <w:t>issues</w:t>
      </w:r>
      <w:r w:rsidR="00C80FBB">
        <w:rPr>
          <w:rFonts w:asciiTheme="minorHAnsi" w:hAnsiTheme="minorHAnsi" w:cstheme="minorHAnsi"/>
          <w:noProof/>
          <w:color w:val="000000"/>
          <w:sz w:val="22"/>
          <w:szCs w:val="22"/>
        </w:rPr>
        <w:t xml:space="preserve"> that may require significant administrative action t</w:t>
      </w:r>
      <w:r>
        <w:rPr>
          <w:rFonts w:asciiTheme="minorHAnsi" w:hAnsiTheme="minorHAnsi" w:cstheme="minorHAnsi"/>
          <w:noProof/>
          <w:color w:val="000000"/>
          <w:sz w:val="22"/>
          <w:szCs w:val="22"/>
        </w:rPr>
        <w:t xml:space="preserve">o alleviate any further occurrence. The RTO will complete this process by raising the matter </w:t>
      </w:r>
      <w:r w:rsidR="00312A13">
        <w:rPr>
          <w:rFonts w:asciiTheme="minorHAnsi" w:hAnsiTheme="minorHAnsi" w:cstheme="minorHAnsi"/>
          <w:noProof/>
          <w:color w:val="000000"/>
          <w:sz w:val="22"/>
          <w:szCs w:val="22"/>
        </w:rPr>
        <w:t xml:space="preserve">to review </w:t>
      </w:r>
      <w:r>
        <w:rPr>
          <w:rFonts w:asciiTheme="minorHAnsi" w:hAnsiTheme="minorHAnsi" w:cstheme="minorHAnsi"/>
          <w:noProof/>
          <w:color w:val="000000"/>
          <w:sz w:val="22"/>
          <w:szCs w:val="22"/>
        </w:rPr>
        <w:t>at the monthly management meetings to determine appropriate action, should this be required.</w:t>
      </w:r>
      <w:r w:rsidR="00312A13">
        <w:rPr>
          <w:rFonts w:asciiTheme="minorHAnsi" w:hAnsiTheme="minorHAnsi" w:cstheme="minorHAnsi"/>
          <w:noProof/>
          <w:color w:val="000000"/>
          <w:sz w:val="22"/>
          <w:szCs w:val="22"/>
        </w:rPr>
        <w:t xml:space="preserve"> This will allow the RTO to ensure corrective action has been adapted to eliminate or mitigate the likehood of reoccurrance. </w:t>
      </w:r>
    </w:p>
    <w:p w:rsidR="00D06E96" w:rsidRDefault="00D06E96" w:rsidP="008B4983">
      <w:pPr>
        <w:snapToGrid w:val="0"/>
        <w:ind w:right="-336"/>
        <w:jc w:val="both"/>
        <w:rPr>
          <w:rFonts w:asciiTheme="minorHAnsi" w:hAnsiTheme="minorHAnsi" w:cstheme="minorHAnsi"/>
          <w:noProof/>
          <w:color w:val="000000"/>
          <w:sz w:val="22"/>
          <w:szCs w:val="22"/>
        </w:rPr>
      </w:pPr>
    </w:p>
    <w:p w:rsidR="001F6110" w:rsidRDefault="00D06E96" w:rsidP="008B4983">
      <w:pPr>
        <w:snapToGrid w:val="0"/>
        <w:ind w:right="-336"/>
        <w:jc w:val="both"/>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312A13">
        <w:rPr>
          <w:rFonts w:asciiTheme="minorHAnsi" w:hAnsiTheme="minorHAnsi" w:cstheme="minorHAnsi"/>
          <w:noProof/>
          <w:color w:val="000000"/>
          <w:sz w:val="22"/>
          <w:szCs w:val="22"/>
        </w:rPr>
        <w:t xml:space="preserve">The RTO manager is responsible to administer this process; should there be a need to make any changes to the RTO systems and processes, </w:t>
      </w:r>
      <w:r w:rsidR="00C80FBB">
        <w:rPr>
          <w:rFonts w:asciiTheme="minorHAnsi" w:hAnsiTheme="minorHAnsi" w:cstheme="minorHAnsi"/>
          <w:noProof/>
          <w:color w:val="000000"/>
          <w:sz w:val="22"/>
          <w:szCs w:val="22"/>
        </w:rPr>
        <w:t xml:space="preserve">staff disciplinary action or measures to reduce reoccurrance </w:t>
      </w:r>
      <w:r w:rsidR="001F6110">
        <w:rPr>
          <w:rFonts w:asciiTheme="minorHAnsi" w:hAnsiTheme="minorHAnsi" w:cstheme="minorHAnsi"/>
          <w:noProof/>
          <w:color w:val="000000"/>
          <w:sz w:val="22"/>
          <w:szCs w:val="22"/>
        </w:rPr>
        <w:t>she will be responsible to complete after findings discussed at the monthly management meeting.</w:t>
      </w:r>
    </w:p>
    <w:p w:rsidR="00697A34" w:rsidRDefault="00697A34" w:rsidP="008B4983">
      <w:pPr>
        <w:snapToGrid w:val="0"/>
        <w:ind w:right="-336"/>
        <w:jc w:val="both"/>
        <w:rPr>
          <w:rFonts w:asciiTheme="minorHAnsi" w:hAnsiTheme="minorHAnsi" w:cstheme="minorHAnsi"/>
          <w:noProof/>
          <w:color w:val="000000"/>
          <w:sz w:val="22"/>
          <w:szCs w:val="22"/>
        </w:rPr>
      </w:pPr>
    </w:p>
    <w:p w:rsidR="00697A34" w:rsidRPr="00697A34" w:rsidRDefault="00697A34" w:rsidP="008B4983">
      <w:pPr>
        <w:snapToGrid w:val="0"/>
        <w:ind w:right="-336"/>
        <w:jc w:val="both"/>
        <w:rPr>
          <w:rFonts w:asciiTheme="minorHAnsi" w:hAnsiTheme="minorHAnsi" w:cstheme="minorHAnsi"/>
          <w:b/>
          <w:noProof/>
          <w:color w:val="000000"/>
          <w:sz w:val="22"/>
          <w:szCs w:val="22"/>
        </w:rPr>
      </w:pPr>
      <w:r w:rsidRPr="00697A34">
        <w:rPr>
          <w:rFonts w:asciiTheme="minorHAnsi" w:hAnsiTheme="minorHAnsi" w:cstheme="minorHAnsi"/>
          <w:b/>
          <w:noProof/>
          <w:color w:val="000000"/>
          <w:sz w:val="22"/>
          <w:szCs w:val="22"/>
        </w:rPr>
        <w:t>Third party outcome arrangements</w:t>
      </w:r>
    </w:p>
    <w:p w:rsidR="00697A34" w:rsidRDefault="00697A34" w:rsidP="008B4983">
      <w:pPr>
        <w:snapToGrid w:val="0"/>
        <w:ind w:right="-336"/>
        <w:jc w:val="both"/>
        <w:rPr>
          <w:rFonts w:asciiTheme="minorHAnsi" w:hAnsiTheme="minorHAnsi" w:cstheme="minorHAnsi"/>
          <w:noProof/>
          <w:color w:val="000000"/>
          <w:sz w:val="22"/>
          <w:szCs w:val="22"/>
        </w:rPr>
      </w:pPr>
    </w:p>
    <w:p w:rsidR="00697A34" w:rsidRDefault="00697A34" w:rsidP="008B4983">
      <w:pPr>
        <w:snapToGrid w:val="0"/>
        <w:ind w:right="-336"/>
        <w:jc w:val="both"/>
        <w:rPr>
          <w:rFonts w:asciiTheme="minorHAnsi" w:hAnsiTheme="minorHAnsi" w:cstheme="minorHAnsi"/>
          <w:noProof/>
          <w:color w:val="000000"/>
          <w:sz w:val="22"/>
          <w:szCs w:val="22"/>
        </w:rPr>
      </w:pPr>
      <w:r>
        <w:rPr>
          <w:rFonts w:asciiTheme="minorHAnsi" w:hAnsiTheme="minorHAnsi" w:cstheme="minorHAnsi"/>
          <w:noProof/>
          <w:color w:val="000000"/>
          <w:sz w:val="22"/>
          <w:szCs w:val="22"/>
        </w:rPr>
        <w:t>If a learner is not happy with the complaint or appeal outcome, the learner can make arrangements for a third party to review the complaint or appeal independantly. Any costs associated with this process however will be at the cost of the learner and not the RTO.</w:t>
      </w:r>
    </w:p>
    <w:p w:rsidR="001F6110" w:rsidRDefault="001F6110" w:rsidP="008B4983">
      <w:pPr>
        <w:snapToGrid w:val="0"/>
        <w:ind w:right="-336"/>
        <w:jc w:val="both"/>
        <w:rPr>
          <w:rFonts w:asciiTheme="minorHAnsi" w:hAnsiTheme="minorHAnsi" w:cstheme="minorHAnsi"/>
          <w:noProof/>
          <w:color w:val="000000"/>
          <w:sz w:val="22"/>
          <w:szCs w:val="22"/>
        </w:rPr>
      </w:pPr>
    </w:p>
    <w:p w:rsidR="00D06E96" w:rsidRDefault="00D06E96" w:rsidP="008B4983">
      <w:pPr>
        <w:snapToGrid w:val="0"/>
        <w:ind w:right="-336"/>
        <w:jc w:val="both"/>
        <w:rPr>
          <w:rFonts w:asciiTheme="minorHAnsi" w:hAnsiTheme="minorHAnsi" w:cstheme="minorHAnsi"/>
          <w:sz w:val="22"/>
          <w:szCs w:val="22"/>
        </w:rPr>
      </w:pPr>
      <w:r w:rsidRPr="008B4983">
        <w:rPr>
          <w:rFonts w:asciiTheme="minorHAnsi" w:hAnsiTheme="minorHAnsi" w:cstheme="minorHAnsi"/>
          <w:noProof/>
          <w:color w:val="000000"/>
          <w:sz w:val="22"/>
          <w:szCs w:val="22"/>
        </w:rPr>
        <w:t>When a student wishe</w:t>
      </w:r>
      <w:r>
        <w:rPr>
          <w:rFonts w:asciiTheme="minorHAnsi" w:hAnsiTheme="minorHAnsi" w:cstheme="minorHAnsi"/>
          <w:noProof/>
          <w:color w:val="000000"/>
          <w:sz w:val="22"/>
          <w:szCs w:val="22"/>
        </w:rPr>
        <w:t>s</w:t>
      </w:r>
      <w:r w:rsidRPr="008B4983">
        <w:rPr>
          <w:rFonts w:asciiTheme="minorHAnsi" w:hAnsiTheme="minorHAnsi" w:cstheme="minorHAnsi"/>
          <w:noProof/>
          <w:color w:val="000000"/>
          <w:sz w:val="22"/>
          <w:szCs w:val="22"/>
        </w:rPr>
        <w:t xml:space="preserve"> to complaint/appeal the assessment outcome they will need to complete the complaints/appeals form</w:t>
      </w:r>
    </w:p>
    <w:p w:rsidR="00D06E96" w:rsidRDefault="00D06E96" w:rsidP="008B4983">
      <w:pPr>
        <w:snapToGrid w:val="0"/>
        <w:ind w:right="-336"/>
        <w:jc w:val="both"/>
        <w:rPr>
          <w:rFonts w:asciiTheme="minorHAnsi" w:hAnsiTheme="minorHAnsi" w:cstheme="minorHAnsi"/>
          <w:sz w:val="22"/>
          <w:szCs w:val="22"/>
        </w:rPr>
      </w:pPr>
    </w:p>
    <w:p w:rsidR="008B4983" w:rsidRDefault="008B4983" w:rsidP="008B4983">
      <w:pPr>
        <w:snapToGrid w:val="0"/>
        <w:ind w:right="-336"/>
        <w:jc w:val="both"/>
        <w:rPr>
          <w:rFonts w:asciiTheme="minorHAnsi" w:hAnsiTheme="minorHAnsi" w:cstheme="minorHAnsi"/>
          <w:sz w:val="22"/>
          <w:szCs w:val="22"/>
        </w:rPr>
      </w:pPr>
      <w:r w:rsidRPr="008B4983">
        <w:rPr>
          <w:rFonts w:asciiTheme="minorHAnsi" w:hAnsiTheme="minorHAnsi" w:cstheme="minorHAnsi"/>
          <w:sz w:val="22"/>
          <w:szCs w:val="22"/>
        </w:rPr>
        <w:t>The following table gives a basic outline of the complaint/appeal process</w:t>
      </w:r>
      <w:r w:rsidR="00BB167C">
        <w:rPr>
          <w:rFonts w:asciiTheme="minorHAnsi" w:hAnsiTheme="minorHAnsi" w:cstheme="minorHAnsi"/>
          <w:sz w:val="22"/>
          <w:szCs w:val="22"/>
        </w:rPr>
        <w:t>:</w:t>
      </w:r>
    </w:p>
    <w:p w:rsidR="00BA243D" w:rsidRDefault="00BA243D" w:rsidP="008B4983">
      <w:pPr>
        <w:snapToGrid w:val="0"/>
        <w:ind w:right="-336"/>
        <w:jc w:val="both"/>
        <w:rPr>
          <w:rFonts w:asciiTheme="minorHAnsi" w:hAnsiTheme="minorHAnsi" w:cstheme="minorHAnsi"/>
          <w:sz w:val="22"/>
          <w:szCs w:val="22"/>
        </w:rPr>
      </w:pPr>
    </w:p>
    <w:p w:rsidR="00BB167C" w:rsidRDefault="00BB167C" w:rsidP="008B4983">
      <w:pPr>
        <w:snapToGrid w:val="0"/>
        <w:ind w:right="-336"/>
        <w:jc w:val="both"/>
        <w:rPr>
          <w:rFonts w:asciiTheme="minorHAnsi" w:hAnsiTheme="minorHAnsi" w:cstheme="minorHAnsi"/>
          <w:sz w:val="22"/>
          <w:szCs w:val="22"/>
        </w:rPr>
      </w:pPr>
    </w:p>
    <w:tbl>
      <w:tblPr>
        <w:tblStyle w:val="TableGrid"/>
        <w:tblW w:w="0" w:type="auto"/>
        <w:tblInd w:w="1795" w:type="dxa"/>
        <w:tblLook w:val="04A0"/>
      </w:tblPr>
      <w:tblGrid>
        <w:gridCol w:w="1148"/>
        <w:gridCol w:w="3998"/>
      </w:tblGrid>
      <w:tr w:rsidR="008B4983" w:rsidRPr="008B4983" w:rsidTr="008B4983">
        <w:tc>
          <w:tcPr>
            <w:tcW w:w="5146" w:type="dxa"/>
            <w:gridSpan w:val="2"/>
            <w:tcBorders>
              <w:top w:val="single" w:sz="4" w:space="0" w:color="auto"/>
              <w:left w:val="single" w:sz="4" w:space="0" w:color="auto"/>
              <w:bottom w:val="single" w:sz="4" w:space="0" w:color="auto"/>
              <w:right w:val="single" w:sz="4" w:space="0" w:color="auto"/>
            </w:tcBorders>
            <w:hideMark/>
          </w:tcPr>
          <w:p w:rsidR="008B4983" w:rsidRPr="008B4983" w:rsidRDefault="008B4983">
            <w:pPr>
              <w:snapToGrid w:val="0"/>
              <w:jc w:val="center"/>
              <w:outlineLvl w:val="0"/>
              <w:rPr>
                <w:rFonts w:asciiTheme="minorHAnsi" w:hAnsiTheme="minorHAnsi" w:cstheme="minorHAnsi"/>
                <w:sz w:val="22"/>
              </w:rPr>
            </w:pPr>
            <w:r w:rsidRPr="008B4983">
              <w:rPr>
                <w:rFonts w:asciiTheme="minorHAnsi" w:hAnsiTheme="minorHAnsi" w:cstheme="minorHAnsi"/>
                <w:b/>
                <w:noProof/>
                <w:color w:val="000000"/>
                <w:sz w:val="22"/>
              </w:rPr>
              <w:t>STEPS FOR A FAIR HEARING</w:t>
            </w:r>
          </w:p>
        </w:tc>
      </w:tr>
      <w:tr w:rsidR="008B4983" w:rsidRPr="008B4983" w:rsidTr="008B4983">
        <w:tc>
          <w:tcPr>
            <w:tcW w:w="1148" w:type="dxa"/>
            <w:tcBorders>
              <w:top w:val="single" w:sz="4" w:space="0" w:color="auto"/>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Sept 1</w:t>
            </w:r>
          </w:p>
        </w:tc>
        <w:tc>
          <w:tcPr>
            <w:tcW w:w="3998" w:type="dxa"/>
            <w:tcBorders>
              <w:top w:val="single" w:sz="4" w:space="0" w:color="auto"/>
              <w:left w:val="nil"/>
              <w:bottom w:val="nil"/>
              <w:right w:val="single" w:sz="4" w:space="0" w:color="auto"/>
            </w:tcBorders>
            <w:hideMark/>
          </w:tcPr>
          <w:p w:rsidR="008B4983" w:rsidRPr="008B4983" w:rsidRDefault="00B41EDB">
            <w:pPr>
              <w:snapToGrid w:val="0"/>
              <w:spacing w:before="80" w:after="80"/>
              <w:ind w:left="80"/>
              <w:rPr>
                <w:rFonts w:asciiTheme="minorHAnsi" w:hAnsiTheme="minorHAnsi" w:cstheme="minorHAnsi"/>
                <w:sz w:val="22"/>
              </w:rPr>
            </w:pPr>
            <w:r>
              <w:rPr>
                <w:rFonts w:asciiTheme="minorHAnsi" w:hAnsiTheme="minorHAnsi" w:cstheme="minorHAnsi"/>
                <w:sz w:val="22"/>
              </w:rPr>
              <w:t>Learner</w:t>
            </w:r>
            <w:r w:rsidR="008B4983" w:rsidRPr="008B4983">
              <w:rPr>
                <w:rFonts w:asciiTheme="minorHAnsi" w:hAnsiTheme="minorHAnsi" w:cstheme="minorHAnsi"/>
                <w:sz w:val="22"/>
              </w:rPr>
              <w:t xml:space="preserve"> commence</w:t>
            </w:r>
            <w:r w:rsidR="00BB167C">
              <w:rPr>
                <w:rFonts w:asciiTheme="minorHAnsi" w:hAnsiTheme="minorHAnsi" w:cstheme="minorHAnsi"/>
                <w:sz w:val="22"/>
              </w:rPr>
              <w:t>s</w:t>
            </w:r>
            <w:r w:rsidR="008B4983" w:rsidRPr="008B4983">
              <w:rPr>
                <w:rFonts w:asciiTheme="minorHAnsi" w:hAnsiTheme="minorHAnsi" w:cstheme="minorHAnsi"/>
                <w:sz w:val="22"/>
              </w:rPr>
              <w:t xml:space="preserve"> negotiation</w:t>
            </w:r>
          </w:p>
        </w:tc>
      </w:tr>
      <w:tr w:rsidR="008B4983" w:rsidRPr="008B4983" w:rsidTr="008B4983">
        <w:tc>
          <w:tcPr>
            <w:tcW w:w="1148" w:type="dxa"/>
            <w:tcBorders>
              <w:top w:val="nil"/>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2</w:t>
            </w:r>
          </w:p>
        </w:tc>
        <w:tc>
          <w:tcPr>
            <w:tcW w:w="3998" w:type="dxa"/>
            <w:tcBorders>
              <w:top w:val="nil"/>
              <w:left w:val="nil"/>
              <w:bottom w:val="nil"/>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Obtain</w:t>
            </w:r>
            <w:r w:rsidR="00BB167C">
              <w:rPr>
                <w:rFonts w:asciiTheme="minorHAnsi" w:hAnsiTheme="minorHAnsi" w:cstheme="minorHAnsi"/>
                <w:sz w:val="22"/>
              </w:rPr>
              <w:t>s</w:t>
            </w:r>
            <w:r w:rsidRPr="008B4983">
              <w:rPr>
                <w:rFonts w:asciiTheme="minorHAnsi" w:hAnsiTheme="minorHAnsi" w:cstheme="minorHAnsi"/>
                <w:sz w:val="22"/>
              </w:rPr>
              <w:t xml:space="preserve"> assistance</w:t>
            </w:r>
          </w:p>
        </w:tc>
      </w:tr>
      <w:tr w:rsidR="008B4983" w:rsidRPr="008B4983" w:rsidTr="008B4983">
        <w:tc>
          <w:tcPr>
            <w:tcW w:w="1148" w:type="dxa"/>
            <w:tcBorders>
              <w:top w:val="nil"/>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3</w:t>
            </w:r>
          </w:p>
        </w:tc>
        <w:tc>
          <w:tcPr>
            <w:tcW w:w="3998" w:type="dxa"/>
            <w:tcBorders>
              <w:top w:val="nil"/>
              <w:left w:val="nil"/>
              <w:bottom w:val="nil"/>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Commence formal process</w:t>
            </w:r>
          </w:p>
        </w:tc>
      </w:tr>
      <w:tr w:rsidR="008B4983" w:rsidRPr="008B4983" w:rsidTr="008B4983">
        <w:tc>
          <w:tcPr>
            <w:tcW w:w="1148" w:type="dxa"/>
            <w:tcBorders>
              <w:top w:val="nil"/>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4</w:t>
            </w:r>
          </w:p>
        </w:tc>
        <w:tc>
          <w:tcPr>
            <w:tcW w:w="3998" w:type="dxa"/>
            <w:tcBorders>
              <w:top w:val="nil"/>
              <w:left w:val="nil"/>
              <w:bottom w:val="nil"/>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Lodge complaint/appeal</w:t>
            </w:r>
          </w:p>
        </w:tc>
      </w:tr>
      <w:tr w:rsidR="008B4983" w:rsidRPr="008B4983" w:rsidTr="008B4983">
        <w:tc>
          <w:tcPr>
            <w:tcW w:w="1148" w:type="dxa"/>
            <w:tcBorders>
              <w:top w:val="nil"/>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5</w:t>
            </w:r>
          </w:p>
        </w:tc>
        <w:tc>
          <w:tcPr>
            <w:tcW w:w="3998" w:type="dxa"/>
            <w:tcBorders>
              <w:top w:val="nil"/>
              <w:left w:val="nil"/>
              <w:bottom w:val="nil"/>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Resolution</w:t>
            </w:r>
          </w:p>
        </w:tc>
      </w:tr>
      <w:tr w:rsidR="008B4983" w:rsidRPr="008B4983" w:rsidTr="008B4983">
        <w:tc>
          <w:tcPr>
            <w:tcW w:w="1148" w:type="dxa"/>
            <w:tcBorders>
              <w:top w:val="nil"/>
              <w:left w:val="single" w:sz="4" w:space="0" w:color="auto"/>
              <w:bottom w:val="nil"/>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6</w:t>
            </w:r>
          </w:p>
        </w:tc>
        <w:tc>
          <w:tcPr>
            <w:tcW w:w="3998" w:type="dxa"/>
            <w:tcBorders>
              <w:top w:val="nil"/>
              <w:left w:val="nil"/>
              <w:bottom w:val="nil"/>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Notification</w:t>
            </w:r>
          </w:p>
        </w:tc>
      </w:tr>
      <w:tr w:rsidR="008B4983" w:rsidRPr="008B4983" w:rsidTr="008B4983">
        <w:trPr>
          <w:trHeight w:val="357"/>
        </w:trPr>
        <w:tc>
          <w:tcPr>
            <w:tcW w:w="1148" w:type="dxa"/>
            <w:tcBorders>
              <w:top w:val="nil"/>
              <w:left w:val="single" w:sz="4" w:space="0" w:color="auto"/>
              <w:bottom w:val="single" w:sz="4" w:space="0" w:color="auto"/>
              <w:right w:val="nil"/>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Step 7</w:t>
            </w:r>
          </w:p>
        </w:tc>
        <w:tc>
          <w:tcPr>
            <w:tcW w:w="3998" w:type="dxa"/>
            <w:tcBorders>
              <w:top w:val="nil"/>
              <w:left w:val="nil"/>
              <w:bottom w:val="single" w:sz="4" w:space="0" w:color="auto"/>
              <w:right w:val="single" w:sz="4" w:space="0" w:color="auto"/>
            </w:tcBorders>
            <w:hideMark/>
          </w:tcPr>
          <w:p w:rsidR="008B4983" w:rsidRPr="008B4983" w:rsidRDefault="008B4983">
            <w:pPr>
              <w:snapToGrid w:val="0"/>
              <w:spacing w:before="80" w:after="80"/>
              <w:ind w:left="80"/>
              <w:rPr>
                <w:rFonts w:asciiTheme="minorHAnsi" w:hAnsiTheme="minorHAnsi" w:cstheme="minorHAnsi"/>
                <w:sz w:val="22"/>
              </w:rPr>
            </w:pPr>
            <w:r w:rsidRPr="008B4983">
              <w:rPr>
                <w:rFonts w:asciiTheme="minorHAnsi" w:hAnsiTheme="minorHAnsi" w:cstheme="minorHAnsi"/>
                <w:sz w:val="22"/>
              </w:rPr>
              <w:t>Acceptance / Further Action</w:t>
            </w:r>
          </w:p>
        </w:tc>
      </w:tr>
    </w:tbl>
    <w:p w:rsidR="008B4983" w:rsidRPr="008B4983" w:rsidRDefault="008B4983" w:rsidP="008B4983">
      <w:pPr>
        <w:snapToGrid w:val="0"/>
        <w:ind w:left="851" w:right="-336" w:hanging="851"/>
        <w:jc w:val="both"/>
        <w:outlineLvl w:val="0"/>
        <w:rPr>
          <w:rFonts w:asciiTheme="minorHAnsi" w:hAnsiTheme="minorHAnsi" w:cstheme="minorHAnsi"/>
          <w:b/>
          <w:noProof/>
          <w:color w:val="000000"/>
          <w:kern w:val="2"/>
          <w:sz w:val="22"/>
          <w:szCs w:val="22"/>
          <w:lang w:val="en-US" w:eastAsia="zh-CN"/>
        </w:rPr>
      </w:pPr>
    </w:p>
    <w:p w:rsidR="008B4983" w:rsidRPr="008B4983" w:rsidRDefault="008B4983" w:rsidP="008B4983">
      <w:pPr>
        <w:snapToGrid w:val="0"/>
        <w:ind w:left="851" w:right="-336" w:hanging="851"/>
        <w:jc w:val="both"/>
        <w:outlineLvl w:val="0"/>
        <w:rPr>
          <w:rFonts w:asciiTheme="minorHAnsi" w:hAnsiTheme="minorHAnsi" w:cstheme="minorHAnsi"/>
          <w:sz w:val="22"/>
          <w:szCs w:val="22"/>
        </w:rPr>
      </w:pPr>
      <w:r w:rsidRPr="008B4983">
        <w:rPr>
          <w:rFonts w:asciiTheme="minorHAnsi" w:hAnsiTheme="minorHAnsi" w:cstheme="minorHAnsi"/>
          <w:b/>
          <w:noProof/>
          <w:color w:val="000000"/>
          <w:sz w:val="22"/>
          <w:szCs w:val="22"/>
        </w:rPr>
        <w:t xml:space="preserve">Step 1 – </w:t>
      </w:r>
      <w:r>
        <w:rPr>
          <w:rFonts w:asciiTheme="minorHAnsi" w:hAnsiTheme="minorHAnsi" w:cstheme="minorHAnsi"/>
          <w:b/>
          <w:noProof/>
          <w:color w:val="000000"/>
          <w:sz w:val="22"/>
          <w:szCs w:val="22"/>
        </w:rPr>
        <w:t>Learner</w:t>
      </w:r>
      <w:r w:rsidRPr="008B4983">
        <w:rPr>
          <w:rFonts w:asciiTheme="minorHAnsi" w:hAnsiTheme="minorHAnsi" w:cstheme="minorHAnsi"/>
          <w:b/>
          <w:noProof/>
          <w:color w:val="000000"/>
          <w:sz w:val="22"/>
          <w:szCs w:val="22"/>
        </w:rPr>
        <w:t xml:space="preserve"> should review concerns and discuss directly with assessor/s.</w:t>
      </w:r>
    </w:p>
    <w:p w:rsidR="00BB167C" w:rsidRPr="00BB167C" w:rsidRDefault="00BB167C" w:rsidP="00BB167C">
      <w:pPr>
        <w:snapToGrid w:val="0"/>
        <w:ind w:left="851" w:right="-336" w:hanging="851"/>
        <w:jc w:val="both"/>
        <w:outlineLvl w:val="0"/>
        <w:rPr>
          <w:rFonts w:asciiTheme="minorHAnsi" w:hAnsiTheme="minorHAnsi" w:cstheme="minorHAnsi"/>
          <w:sz w:val="22"/>
          <w:szCs w:val="22"/>
        </w:rPr>
      </w:pPr>
      <w:r w:rsidRPr="00BB167C">
        <w:rPr>
          <w:rFonts w:asciiTheme="minorHAnsi" w:hAnsiTheme="minorHAnsi" w:cstheme="minorHAnsi"/>
          <w:noProof/>
          <w:color w:val="000000"/>
          <w:sz w:val="22"/>
          <w:szCs w:val="22"/>
        </w:rPr>
        <w:t xml:space="preserve">In the first instance the learner should review concerns and discuss directly with </w:t>
      </w:r>
      <w:r>
        <w:rPr>
          <w:rFonts w:asciiTheme="minorHAnsi" w:hAnsiTheme="minorHAnsi" w:cstheme="minorHAnsi"/>
          <w:noProof/>
          <w:color w:val="000000"/>
          <w:sz w:val="22"/>
          <w:szCs w:val="22"/>
        </w:rPr>
        <w:t xml:space="preserve">the </w:t>
      </w:r>
      <w:r w:rsidRPr="00BB167C">
        <w:rPr>
          <w:rFonts w:asciiTheme="minorHAnsi" w:hAnsiTheme="minorHAnsi" w:cstheme="minorHAnsi"/>
          <w:noProof/>
          <w:color w:val="000000"/>
          <w:sz w:val="22"/>
          <w:szCs w:val="22"/>
        </w:rPr>
        <w:t>assessor.</w:t>
      </w:r>
    </w:p>
    <w:p w:rsidR="008B4983" w:rsidRPr="008B4983" w:rsidRDefault="008B4983" w:rsidP="008B4983">
      <w:pPr>
        <w:snapToGrid w:val="0"/>
        <w:ind w:right="-336"/>
        <w:jc w:val="both"/>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 xml:space="preserve">If the </w:t>
      </w:r>
      <w:r>
        <w:rPr>
          <w:rFonts w:asciiTheme="minorHAnsi" w:hAnsiTheme="minorHAnsi" w:cstheme="minorHAnsi"/>
          <w:noProof/>
          <w:color w:val="000000"/>
          <w:sz w:val="22"/>
          <w:szCs w:val="22"/>
        </w:rPr>
        <w:t>learner</w:t>
      </w:r>
      <w:r w:rsidRPr="008B4983">
        <w:rPr>
          <w:rFonts w:asciiTheme="minorHAnsi" w:hAnsiTheme="minorHAnsi" w:cstheme="minorHAnsi"/>
          <w:noProof/>
          <w:color w:val="000000"/>
          <w:sz w:val="22"/>
          <w:szCs w:val="22"/>
        </w:rPr>
        <w:t xml:space="preserve"> feels </w:t>
      </w:r>
      <w:r w:rsidR="00B41EDB">
        <w:rPr>
          <w:rFonts w:asciiTheme="minorHAnsi" w:hAnsiTheme="minorHAnsi" w:cstheme="minorHAnsi"/>
          <w:noProof/>
          <w:color w:val="000000"/>
          <w:sz w:val="22"/>
          <w:szCs w:val="22"/>
        </w:rPr>
        <w:t>this is</w:t>
      </w:r>
      <w:r w:rsidRPr="008B4983">
        <w:rPr>
          <w:rFonts w:asciiTheme="minorHAnsi" w:hAnsiTheme="minorHAnsi" w:cstheme="minorHAnsi"/>
          <w:noProof/>
          <w:color w:val="000000"/>
          <w:sz w:val="22"/>
          <w:szCs w:val="22"/>
        </w:rPr>
        <w:t xml:space="preserve"> not appropriate to discuss the problem with the assessor/s or the matter is still unresolved, they may need to move to Step 2. </w:t>
      </w:r>
    </w:p>
    <w:p w:rsidR="008B4983" w:rsidRPr="008B4983" w:rsidRDefault="008B4983" w:rsidP="008B4983">
      <w:pPr>
        <w:snapToGrid w:val="0"/>
        <w:ind w:right="-336"/>
        <w:jc w:val="both"/>
        <w:rPr>
          <w:rFonts w:asciiTheme="minorHAnsi" w:hAnsiTheme="minorHAnsi" w:cstheme="minorHAnsi"/>
          <w:sz w:val="22"/>
          <w:szCs w:val="22"/>
        </w:rPr>
      </w:pPr>
      <w:bookmarkStart w:id="7" w:name="4"/>
      <w:bookmarkEnd w:id="7"/>
    </w:p>
    <w:p w:rsidR="008B4983" w:rsidRPr="008B4983" w:rsidRDefault="00C0393D" w:rsidP="008B4983">
      <w:pPr>
        <w:snapToGrid w:val="0"/>
        <w:ind w:right="-336"/>
        <w:jc w:val="both"/>
        <w:outlineLvl w:val="0"/>
        <w:rPr>
          <w:rFonts w:asciiTheme="minorHAnsi" w:hAnsiTheme="minorHAnsi" w:cstheme="minorHAnsi"/>
          <w:sz w:val="22"/>
          <w:szCs w:val="22"/>
        </w:rPr>
      </w:pPr>
      <w:r>
        <w:rPr>
          <w:rFonts w:asciiTheme="minorHAnsi" w:hAnsiTheme="minorHAnsi" w:cstheme="minorHAnsi"/>
          <w:noProof/>
          <w:sz w:val="22"/>
          <w:szCs w:val="22"/>
        </w:rPr>
        <w:pict>
          <v:shape id="AutoShape 27"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856,48"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&#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" path="m,24r,l41856,24e">
            <v:stroke joinstyle="miter"/>
            <v:path arrowok="t" o:connecttype="custom" o:connectlocs="0,2147483646;0,2147483646;9633625,2147483646" o:connectangles="0,0,0"/>
          </v:shape>
        </w:pict>
      </w:r>
      <w:r w:rsidR="008B4983" w:rsidRPr="008B4983">
        <w:rPr>
          <w:rFonts w:asciiTheme="minorHAnsi" w:hAnsiTheme="minorHAnsi" w:cstheme="minorHAnsi"/>
          <w:b/>
          <w:noProof/>
          <w:color w:val="000000"/>
          <w:sz w:val="22"/>
          <w:szCs w:val="22"/>
        </w:rPr>
        <w:t>Step 2 - Check the grounds for complaint/appeal and make sure this is the correct process.</w:t>
      </w:r>
    </w:p>
    <w:p w:rsidR="008B4983" w:rsidRPr="008B4983" w:rsidRDefault="0092546F" w:rsidP="008B4983">
      <w:pPr>
        <w:snapToGrid w:val="0"/>
        <w:ind w:right="-336"/>
        <w:jc w:val="both"/>
        <w:rPr>
          <w:rFonts w:asciiTheme="minorHAnsi" w:hAnsiTheme="minorHAnsi" w:cstheme="minorHAnsi"/>
          <w:sz w:val="22"/>
          <w:szCs w:val="22"/>
        </w:rPr>
      </w:pPr>
      <w:r>
        <w:rPr>
          <w:rFonts w:asciiTheme="minorHAnsi" w:hAnsiTheme="minorHAnsi" w:cstheme="minorHAnsi"/>
          <w:noProof/>
          <w:color w:val="000000"/>
          <w:sz w:val="22"/>
          <w:szCs w:val="22"/>
        </w:rPr>
        <w:t>At this point a c</w:t>
      </w:r>
      <w:r w:rsidR="00BB167C" w:rsidRPr="00BB167C">
        <w:rPr>
          <w:rFonts w:asciiTheme="minorHAnsi" w:hAnsiTheme="minorHAnsi" w:cstheme="minorHAnsi"/>
          <w:noProof/>
          <w:color w:val="000000"/>
          <w:sz w:val="22"/>
          <w:szCs w:val="22"/>
        </w:rPr>
        <w:t xml:space="preserve">heck </w:t>
      </w:r>
      <w:r>
        <w:rPr>
          <w:rFonts w:asciiTheme="minorHAnsi" w:hAnsiTheme="minorHAnsi" w:cstheme="minorHAnsi"/>
          <w:noProof/>
          <w:color w:val="000000"/>
          <w:sz w:val="22"/>
          <w:szCs w:val="22"/>
        </w:rPr>
        <w:t xml:space="preserve">for </w:t>
      </w:r>
      <w:r w:rsidR="00BB167C" w:rsidRPr="00BB167C">
        <w:rPr>
          <w:rFonts w:asciiTheme="minorHAnsi" w:hAnsiTheme="minorHAnsi" w:cstheme="minorHAnsi"/>
          <w:noProof/>
          <w:color w:val="000000"/>
          <w:sz w:val="22"/>
          <w:szCs w:val="22"/>
        </w:rPr>
        <w:t xml:space="preserve">the grounds </w:t>
      </w:r>
      <w:r>
        <w:rPr>
          <w:rFonts w:asciiTheme="minorHAnsi" w:hAnsiTheme="minorHAnsi" w:cstheme="minorHAnsi"/>
          <w:noProof/>
          <w:color w:val="000000"/>
          <w:sz w:val="22"/>
          <w:szCs w:val="22"/>
        </w:rPr>
        <w:t>of the complaint is made</w:t>
      </w:r>
      <w:r w:rsidR="00BB167C" w:rsidRPr="008B4983">
        <w:rPr>
          <w:rFonts w:asciiTheme="minorHAnsi" w:hAnsiTheme="minorHAnsi" w:cstheme="minorHAnsi"/>
          <w:b/>
          <w:noProof/>
          <w:color w:val="000000"/>
          <w:sz w:val="22"/>
          <w:szCs w:val="22"/>
        </w:rPr>
        <w:t>.</w:t>
      </w:r>
      <w:r w:rsidR="00BB167C" w:rsidRPr="0092546F">
        <w:rPr>
          <w:rFonts w:asciiTheme="minorHAnsi" w:hAnsiTheme="minorHAnsi" w:cstheme="minorHAnsi"/>
          <w:noProof/>
          <w:color w:val="000000"/>
          <w:sz w:val="22"/>
          <w:szCs w:val="22"/>
        </w:rPr>
        <w:t>Compliant or Assessment Apeal</w:t>
      </w:r>
      <w:r w:rsidRPr="0092546F">
        <w:rPr>
          <w:rFonts w:asciiTheme="minorHAnsi" w:hAnsiTheme="minorHAnsi" w:cstheme="minorHAnsi"/>
          <w:noProof/>
          <w:color w:val="000000"/>
          <w:sz w:val="22"/>
          <w:szCs w:val="22"/>
        </w:rPr>
        <w:t xml:space="preserve">? </w:t>
      </w:r>
      <w:r w:rsidR="008B4983" w:rsidRPr="0092546F">
        <w:rPr>
          <w:rFonts w:asciiTheme="minorHAnsi" w:hAnsiTheme="minorHAnsi" w:cstheme="minorHAnsi"/>
          <w:noProof/>
          <w:color w:val="000000"/>
          <w:sz w:val="22"/>
          <w:szCs w:val="22"/>
        </w:rPr>
        <w:t>Remember that complaints about the delivery of training, quality of instruction</w:t>
      </w:r>
      <w:r w:rsidR="008B4983" w:rsidRPr="008B4983">
        <w:rPr>
          <w:rFonts w:asciiTheme="minorHAnsi" w:hAnsiTheme="minorHAnsi" w:cstheme="minorHAnsi"/>
          <w:noProof/>
          <w:color w:val="000000"/>
          <w:sz w:val="22"/>
          <w:szCs w:val="22"/>
        </w:rPr>
        <w:t xml:space="preserve"> or other issues, are handled through the </w:t>
      </w:r>
      <w:r w:rsidR="001F6110">
        <w:rPr>
          <w:rFonts w:asciiTheme="minorHAnsi" w:hAnsiTheme="minorHAnsi" w:cstheme="minorHAnsi"/>
          <w:noProof/>
          <w:color w:val="000000"/>
          <w:sz w:val="22"/>
          <w:szCs w:val="22"/>
        </w:rPr>
        <w:t>complaints &amp; appeals policy &amp;</w:t>
      </w:r>
      <w:r w:rsidR="008B4983" w:rsidRPr="008B4983">
        <w:rPr>
          <w:rFonts w:asciiTheme="minorHAnsi" w:hAnsiTheme="minorHAnsi" w:cstheme="minorHAnsi"/>
          <w:noProof/>
          <w:color w:val="000000"/>
          <w:sz w:val="22"/>
          <w:szCs w:val="22"/>
        </w:rPr>
        <w:t xml:space="preserve"> procedures. Assessment appeals focus on judgements as to whether competence has been achieved and demonstrated. If this really is the case, then the process proceed</w:t>
      </w:r>
      <w:r w:rsidR="00B41EDB">
        <w:rPr>
          <w:rFonts w:asciiTheme="minorHAnsi" w:hAnsiTheme="minorHAnsi" w:cstheme="minorHAnsi"/>
          <w:noProof/>
          <w:color w:val="000000"/>
          <w:sz w:val="22"/>
          <w:szCs w:val="22"/>
        </w:rPr>
        <w:t>s</w:t>
      </w:r>
      <w:r w:rsidR="008B4983" w:rsidRPr="008B4983">
        <w:rPr>
          <w:rFonts w:asciiTheme="minorHAnsi" w:hAnsiTheme="minorHAnsi" w:cstheme="minorHAnsi"/>
          <w:noProof/>
          <w:color w:val="000000"/>
          <w:sz w:val="22"/>
          <w:szCs w:val="22"/>
        </w:rPr>
        <w:t xml:space="preserve"> to Step 3.</w:t>
      </w:r>
    </w:p>
    <w:p w:rsidR="008B4983" w:rsidRPr="008B4983" w:rsidRDefault="008B4983" w:rsidP="008B4983">
      <w:pPr>
        <w:snapToGrid w:val="0"/>
        <w:ind w:right="-336"/>
        <w:jc w:val="both"/>
        <w:rPr>
          <w:rFonts w:asciiTheme="minorHAnsi" w:hAnsiTheme="minorHAnsi" w:cstheme="minorHAnsi"/>
          <w:sz w:val="22"/>
          <w:szCs w:val="22"/>
        </w:rPr>
      </w:pPr>
    </w:p>
    <w:p w:rsidR="008B4983" w:rsidRPr="008B4983" w:rsidRDefault="008B4983" w:rsidP="008B4983">
      <w:pPr>
        <w:snapToGrid w:val="0"/>
        <w:ind w:right="-336"/>
        <w:jc w:val="both"/>
        <w:outlineLvl w:val="0"/>
        <w:rPr>
          <w:rFonts w:asciiTheme="minorHAnsi" w:hAnsiTheme="minorHAnsi" w:cstheme="minorHAnsi"/>
          <w:sz w:val="22"/>
          <w:szCs w:val="22"/>
        </w:rPr>
      </w:pPr>
      <w:r w:rsidRPr="008B4983">
        <w:rPr>
          <w:rFonts w:asciiTheme="minorHAnsi" w:hAnsiTheme="minorHAnsi" w:cstheme="minorHAnsi"/>
          <w:b/>
          <w:noProof/>
          <w:color w:val="000000"/>
          <w:sz w:val="22"/>
          <w:szCs w:val="22"/>
        </w:rPr>
        <w:lastRenderedPageBreak/>
        <w:t>Step 3 – Fill in the complaint/appeal form.</w:t>
      </w:r>
    </w:p>
    <w:p w:rsidR="008B4983" w:rsidRPr="008B4983" w:rsidRDefault="008B4983" w:rsidP="008B4983">
      <w:pPr>
        <w:snapToGrid w:val="0"/>
        <w:ind w:right="-336"/>
        <w:jc w:val="both"/>
        <w:rPr>
          <w:rFonts w:asciiTheme="minorHAnsi" w:hAnsiTheme="minorHAnsi" w:cstheme="minorHAnsi"/>
          <w:sz w:val="22"/>
          <w:szCs w:val="22"/>
        </w:rPr>
      </w:pPr>
      <w:r w:rsidRPr="008B4983">
        <w:rPr>
          <w:rFonts w:asciiTheme="minorHAnsi" w:hAnsiTheme="minorHAnsi" w:cstheme="minorHAnsi"/>
          <w:noProof/>
          <w:color w:val="000000"/>
          <w:sz w:val="22"/>
          <w:szCs w:val="22"/>
        </w:rPr>
        <w:t>If a request for a complaint/appeal proceeds to this step, the complainant needs to formalise it by filling in a Complaint/Appeal Form.</w:t>
      </w:r>
    </w:p>
    <w:p w:rsidR="008B4983" w:rsidRPr="008B4983" w:rsidRDefault="008B4983" w:rsidP="008B4983">
      <w:pPr>
        <w:snapToGrid w:val="0"/>
        <w:ind w:right="-336"/>
        <w:jc w:val="both"/>
        <w:rPr>
          <w:rFonts w:asciiTheme="minorHAnsi" w:hAnsiTheme="minorHAnsi" w:cstheme="minorHAnsi"/>
          <w:sz w:val="22"/>
          <w:szCs w:val="22"/>
        </w:rPr>
      </w:pPr>
    </w:p>
    <w:p w:rsidR="008B4983" w:rsidRPr="008B4983" w:rsidRDefault="008B4983" w:rsidP="008B4983">
      <w:pPr>
        <w:snapToGrid w:val="0"/>
        <w:ind w:right="-336"/>
        <w:jc w:val="both"/>
        <w:outlineLvl w:val="0"/>
        <w:rPr>
          <w:rFonts w:asciiTheme="minorHAnsi" w:hAnsiTheme="minorHAnsi" w:cstheme="minorHAnsi"/>
          <w:sz w:val="22"/>
          <w:szCs w:val="22"/>
        </w:rPr>
      </w:pPr>
      <w:r w:rsidRPr="008B4983">
        <w:rPr>
          <w:rFonts w:asciiTheme="minorHAnsi" w:hAnsiTheme="minorHAnsi" w:cstheme="minorHAnsi"/>
          <w:b/>
          <w:noProof/>
          <w:color w:val="000000"/>
          <w:sz w:val="22"/>
          <w:szCs w:val="22"/>
        </w:rPr>
        <w:t>Step 4 – Send the form in for action.</w:t>
      </w:r>
    </w:p>
    <w:p w:rsidR="008B4983" w:rsidRPr="008B4983" w:rsidRDefault="008B4983" w:rsidP="008B4983">
      <w:pPr>
        <w:snapToGrid w:val="0"/>
        <w:ind w:right="-336"/>
        <w:jc w:val="both"/>
        <w:rPr>
          <w:rFonts w:asciiTheme="minorHAnsi" w:hAnsiTheme="minorHAnsi" w:cstheme="minorHAnsi"/>
          <w:sz w:val="22"/>
          <w:szCs w:val="22"/>
        </w:rPr>
      </w:pPr>
      <w:r w:rsidRPr="008B4983">
        <w:rPr>
          <w:rFonts w:asciiTheme="minorHAnsi" w:hAnsiTheme="minorHAnsi" w:cstheme="minorHAnsi"/>
          <w:noProof/>
          <w:color w:val="000000"/>
          <w:sz w:val="22"/>
          <w:szCs w:val="22"/>
        </w:rPr>
        <w:t xml:space="preserve">Most issues will be resolved before they reach this </w:t>
      </w:r>
      <w:r>
        <w:rPr>
          <w:rFonts w:asciiTheme="minorHAnsi" w:hAnsiTheme="minorHAnsi" w:cstheme="minorHAnsi"/>
          <w:noProof/>
          <w:color w:val="000000"/>
          <w:sz w:val="22"/>
          <w:szCs w:val="22"/>
        </w:rPr>
        <w:t>step</w:t>
      </w:r>
      <w:r w:rsidRPr="008B4983">
        <w:rPr>
          <w:rFonts w:asciiTheme="minorHAnsi" w:hAnsiTheme="minorHAnsi" w:cstheme="minorHAnsi"/>
          <w:noProof/>
          <w:color w:val="000000"/>
          <w:sz w:val="22"/>
          <w:szCs w:val="22"/>
        </w:rPr>
        <w:t xml:space="preserve">. However if they are unresolved,the complainant will </w:t>
      </w:r>
      <w:r w:rsidR="00B41EDB">
        <w:rPr>
          <w:rFonts w:asciiTheme="minorHAnsi" w:hAnsiTheme="minorHAnsi" w:cstheme="minorHAnsi"/>
          <w:noProof/>
          <w:color w:val="000000"/>
          <w:sz w:val="22"/>
          <w:szCs w:val="22"/>
        </w:rPr>
        <w:t>complete the form and hand to the RTO Manager for actioning. A</w:t>
      </w:r>
      <w:r w:rsidRPr="008B4983">
        <w:rPr>
          <w:rFonts w:asciiTheme="minorHAnsi" w:hAnsiTheme="minorHAnsi" w:cstheme="minorHAnsi"/>
          <w:noProof/>
          <w:color w:val="000000"/>
          <w:sz w:val="22"/>
          <w:szCs w:val="22"/>
        </w:rPr>
        <w:t xml:space="preserve"> process to ensure all relevant information is collected will be discussed between the complainant and the </w:t>
      </w:r>
      <w:r w:rsidR="00B41EDB">
        <w:rPr>
          <w:rFonts w:asciiTheme="minorHAnsi" w:hAnsiTheme="minorHAnsi" w:cstheme="minorHAnsi"/>
          <w:noProof/>
          <w:color w:val="000000"/>
          <w:sz w:val="22"/>
          <w:szCs w:val="22"/>
        </w:rPr>
        <w:t>RTO Manager</w:t>
      </w:r>
      <w:r w:rsidRPr="008B4983">
        <w:rPr>
          <w:rFonts w:asciiTheme="minorHAnsi" w:hAnsiTheme="minorHAnsi" w:cstheme="minorHAnsi"/>
          <w:noProof/>
          <w:color w:val="000000"/>
          <w:sz w:val="22"/>
          <w:szCs w:val="22"/>
        </w:rPr>
        <w:t>.</w:t>
      </w:r>
    </w:p>
    <w:p w:rsidR="008B4983" w:rsidRPr="008B4983" w:rsidRDefault="008B4983" w:rsidP="008B4983">
      <w:pPr>
        <w:snapToGrid w:val="0"/>
        <w:ind w:right="-336"/>
        <w:jc w:val="both"/>
        <w:rPr>
          <w:rFonts w:asciiTheme="minorHAnsi" w:hAnsiTheme="minorHAnsi" w:cstheme="minorHAnsi"/>
          <w:sz w:val="22"/>
          <w:szCs w:val="22"/>
        </w:rPr>
      </w:pPr>
    </w:p>
    <w:p w:rsidR="008B4983" w:rsidRPr="008B4983" w:rsidRDefault="008B4983" w:rsidP="008B4983">
      <w:pPr>
        <w:snapToGrid w:val="0"/>
        <w:ind w:left="993" w:right="-336" w:hanging="993"/>
        <w:jc w:val="both"/>
        <w:outlineLvl w:val="0"/>
        <w:rPr>
          <w:rFonts w:asciiTheme="minorHAnsi" w:hAnsiTheme="minorHAnsi" w:cstheme="minorHAnsi"/>
          <w:sz w:val="22"/>
          <w:szCs w:val="22"/>
        </w:rPr>
      </w:pPr>
      <w:r w:rsidRPr="008B4983">
        <w:rPr>
          <w:rFonts w:asciiTheme="minorHAnsi" w:hAnsiTheme="minorHAnsi" w:cstheme="minorHAnsi"/>
          <w:b/>
          <w:noProof/>
          <w:color w:val="000000"/>
          <w:sz w:val="22"/>
          <w:szCs w:val="22"/>
        </w:rPr>
        <w:t xml:space="preserve">Step 5 – Complaint / appeals based on fair judgement </w:t>
      </w:r>
    </w:p>
    <w:p w:rsidR="008B4983" w:rsidRPr="008B4983" w:rsidRDefault="008B4983" w:rsidP="008B4983">
      <w:pPr>
        <w:snapToGrid w:val="0"/>
        <w:spacing w:after="120"/>
        <w:ind w:right="-335"/>
        <w:jc w:val="both"/>
        <w:rPr>
          <w:rFonts w:asciiTheme="minorHAnsi" w:hAnsiTheme="minorHAnsi" w:cstheme="minorHAnsi"/>
          <w:sz w:val="22"/>
          <w:szCs w:val="22"/>
        </w:rPr>
      </w:pPr>
      <w:r w:rsidRPr="008B4983">
        <w:rPr>
          <w:rFonts w:asciiTheme="minorHAnsi" w:hAnsiTheme="minorHAnsi" w:cstheme="minorHAnsi"/>
          <w:noProof/>
          <w:sz w:val="22"/>
          <w:szCs w:val="22"/>
        </w:rPr>
        <w:t>A complaint/appeals panel will be convened in order to review the case:</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sz w:val="22"/>
          <w:szCs w:val="22"/>
        </w:rPr>
        <w:t>To ensure a fair hearing, and</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sz w:val="22"/>
          <w:szCs w:val="22"/>
        </w:rPr>
        <w:t xml:space="preserve">To </w:t>
      </w:r>
      <w:r w:rsidR="0092546F">
        <w:rPr>
          <w:rFonts w:asciiTheme="minorHAnsi" w:hAnsiTheme="minorHAnsi" w:cstheme="minorHAnsi"/>
          <w:noProof/>
          <w:sz w:val="22"/>
          <w:szCs w:val="22"/>
        </w:rPr>
        <w:t>c</w:t>
      </w:r>
      <w:r w:rsidRPr="008B4983">
        <w:rPr>
          <w:rFonts w:asciiTheme="minorHAnsi" w:hAnsiTheme="minorHAnsi" w:cstheme="minorHAnsi"/>
          <w:noProof/>
          <w:sz w:val="22"/>
          <w:szCs w:val="22"/>
        </w:rPr>
        <w:t>heck evidence in order to formulate a resolution.</w:t>
      </w:r>
    </w:p>
    <w:p w:rsidR="008B4983" w:rsidRPr="008B4983" w:rsidRDefault="008B4983" w:rsidP="008B4983">
      <w:pPr>
        <w:snapToGrid w:val="0"/>
        <w:ind w:right="-336"/>
        <w:jc w:val="both"/>
        <w:rPr>
          <w:rFonts w:asciiTheme="minorHAnsi" w:hAnsiTheme="minorHAnsi" w:cstheme="minorHAnsi"/>
          <w:sz w:val="22"/>
          <w:szCs w:val="22"/>
        </w:rPr>
      </w:pPr>
    </w:p>
    <w:p w:rsidR="008B4983" w:rsidRPr="008B4983" w:rsidRDefault="008B4983" w:rsidP="008B4983">
      <w:pPr>
        <w:snapToGrid w:val="0"/>
        <w:spacing w:after="120"/>
        <w:ind w:right="-335"/>
        <w:jc w:val="both"/>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Any complaint/appeal decision must be based on evidence collected and information supplied.  An Assessment Complaint/Appea</w:t>
      </w:r>
      <w:r>
        <w:rPr>
          <w:rFonts w:asciiTheme="minorHAnsi" w:hAnsiTheme="minorHAnsi" w:cstheme="minorHAnsi"/>
          <w:noProof/>
          <w:color w:val="000000"/>
          <w:sz w:val="22"/>
          <w:szCs w:val="22"/>
        </w:rPr>
        <w:t xml:space="preserve">ls </w:t>
      </w:r>
      <w:r w:rsidRPr="008B4983">
        <w:rPr>
          <w:rFonts w:asciiTheme="minorHAnsi" w:hAnsiTheme="minorHAnsi" w:cstheme="minorHAnsi"/>
          <w:noProof/>
          <w:color w:val="000000"/>
          <w:sz w:val="22"/>
          <w:szCs w:val="22"/>
        </w:rPr>
        <w:t>panel consisting of the Director in consultation with an outside assessor will consider the case and shall:</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Consider all documents provided;</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Interview the people involved (e.g. applicant, assessor/s);</w:t>
      </w:r>
    </w:p>
    <w:p w:rsidR="008B4983" w:rsidRPr="00C059A8"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Request further documentation;</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Request key people to present to the panel;</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 xml:space="preserve">Request another assessor to review the case; </w:t>
      </w:r>
    </w:p>
    <w:p w:rsidR="008B4983" w:rsidRPr="008B4983" w:rsidRDefault="008B4983"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sidRPr="008B4983">
        <w:rPr>
          <w:rFonts w:asciiTheme="minorHAnsi" w:hAnsiTheme="minorHAnsi" w:cstheme="minorHAnsi"/>
          <w:noProof/>
          <w:color w:val="000000"/>
          <w:sz w:val="22"/>
          <w:szCs w:val="22"/>
        </w:rPr>
        <w:t xml:space="preserve">Schedule another assessment; and </w:t>
      </w:r>
    </w:p>
    <w:p w:rsidR="008B4983" w:rsidRPr="008B4983" w:rsidRDefault="0092546F" w:rsidP="008B4983">
      <w:pPr>
        <w:pStyle w:val="ListParagraph"/>
        <w:widowControl w:val="0"/>
        <w:numPr>
          <w:ilvl w:val="0"/>
          <w:numId w:val="18"/>
        </w:numPr>
        <w:snapToGrid w:val="0"/>
        <w:ind w:left="851" w:right="-336" w:hanging="284"/>
        <w:jc w:val="both"/>
        <w:rPr>
          <w:rFonts w:asciiTheme="minorHAnsi" w:hAnsiTheme="minorHAnsi" w:cstheme="minorHAnsi"/>
          <w:sz w:val="22"/>
          <w:szCs w:val="22"/>
        </w:rPr>
      </w:pPr>
      <w:r>
        <w:rPr>
          <w:rFonts w:asciiTheme="minorHAnsi" w:hAnsiTheme="minorHAnsi" w:cstheme="minorHAnsi"/>
          <w:noProof/>
          <w:color w:val="000000"/>
          <w:sz w:val="22"/>
          <w:szCs w:val="22"/>
        </w:rPr>
        <w:t>F</w:t>
      </w:r>
      <w:r w:rsidR="008B4983" w:rsidRPr="008B4983">
        <w:rPr>
          <w:rFonts w:asciiTheme="minorHAnsi" w:hAnsiTheme="minorHAnsi" w:cstheme="minorHAnsi"/>
          <w:noProof/>
          <w:color w:val="000000"/>
          <w:sz w:val="22"/>
          <w:szCs w:val="22"/>
        </w:rPr>
        <w:t>inally uphold or reject the complaint / appeal based on the grounds on which the complaint / appeal was made.</w:t>
      </w:r>
    </w:p>
    <w:p w:rsidR="008B4983" w:rsidRPr="008B4983" w:rsidRDefault="008B4983" w:rsidP="008B4983">
      <w:pPr>
        <w:snapToGrid w:val="0"/>
        <w:ind w:right="-336"/>
        <w:jc w:val="both"/>
        <w:rPr>
          <w:rFonts w:asciiTheme="minorHAnsi" w:hAnsiTheme="minorHAnsi" w:cstheme="minorHAnsi"/>
          <w:sz w:val="22"/>
          <w:szCs w:val="22"/>
        </w:rPr>
      </w:pPr>
    </w:p>
    <w:p w:rsidR="008B4983" w:rsidRPr="008B4983" w:rsidRDefault="008B4983" w:rsidP="008B4983">
      <w:pPr>
        <w:snapToGrid w:val="0"/>
        <w:ind w:right="-336"/>
        <w:jc w:val="both"/>
        <w:outlineLvl w:val="0"/>
        <w:rPr>
          <w:rFonts w:asciiTheme="minorHAnsi" w:hAnsiTheme="minorHAnsi" w:cstheme="minorHAnsi"/>
          <w:sz w:val="22"/>
          <w:szCs w:val="22"/>
        </w:rPr>
      </w:pPr>
      <w:r w:rsidRPr="008B4983">
        <w:rPr>
          <w:rFonts w:asciiTheme="minorHAnsi" w:hAnsiTheme="minorHAnsi" w:cstheme="minorHAnsi"/>
          <w:b/>
          <w:noProof/>
          <w:color w:val="000000"/>
          <w:sz w:val="22"/>
          <w:szCs w:val="22"/>
        </w:rPr>
        <w:t>Step 6 – Formal notification of complaint / appeal panel’s resolution.</w:t>
      </w:r>
    </w:p>
    <w:p w:rsidR="008B4983" w:rsidRPr="008B4983" w:rsidRDefault="008B4983" w:rsidP="008B4983">
      <w:pPr>
        <w:snapToGrid w:val="0"/>
        <w:ind w:right="-336"/>
        <w:jc w:val="both"/>
        <w:rPr>
          <w:rFonts w:asciiTheme="minorHAnsi" w:hAnsiTheme="minorHAnsi" w:cstheme="minorHAnsi"/>
          <w:noProof/>
          <w:color w:val="000000"/>
          <w:sz w:val="22"/>
          <w:szCs w:val="22"/>
        </w:rPr>
      </w:pPr>
      <w:r w:rsidRPr="008B4983">
        <w:rPr>
          <w:rFonts w:asciiTheme="minorHAnsi" w:hAnsiTheme="minorHAnsi" w:cstheme="minorHAnsi"/>
          <w:noProof/>
          <w:color w:val="000000"/>
          <w:sz w:val="22"/>
          <w:szCs w:val="22"/>
        </w:rPr>
        <w:t>The complainant will receive formal notification of the complaint/appeal outcome within 60 calendar days of the complaint/appeal application form being received.</w:t>
      </w:r>
    </w:p>
    <w:p w:rsidR="008B4983" w:rsidRPr="008B4983" w:rsidRDefault="008B4983" w:rsidP="008B4983">
      <w:pPr>
        <w:snapToGrid w:val="0"/>
        <w:ind w:right="-336"/>
        <w:jc w:val="both"/>
        <w:rPr>
          <w:rFonts w:asciiTheme="minorHAnsi" w:hAnsiTheme="minorHAnsi" w:cstheme="minorHAnsi"/>
          <w:noProof/>
          <w:sz w:val="22"/>
          <w:szCs w:val="22"/>
        </w:rPr>
      </w:pPr>
    </w:p>
    <w:p w:rsidR="008B4983" w:rsidRPr="008B4983" w:rsidRDefault="008B4983" w:rsidP="008B4983">
      <w:pPr>
        <w:snapToGrid w:val="0"/>
        <w:ind w:right="-336"/>
        <w:jc w:val="both"/>
        <w:rPr>
          <w:rFonts w:asciiTheme="minorHAnsi" w:hAnsiTheme="minorHAnsi" w:cstheme="minorHAnsi"/>
          <w:sz w:val="22"/>
          <w:szCs w:val="22"/>
        </w:rPr>
      </w:pPr>
      <w:r w:rsidRPr="008B4983">
        <w:rPr>
          <w:rFonts w:asciiTheme="minorHAnsi" w:hAnsiTheme="minorHAnsi" w:cstheme="minorHAnsi"/>
          <w:noProof/>
          <w:sz w:val="22"/>
          <w:szCs w:val="22"/>
        </w:rPr>
        <w:t xml:space="preserve">Where </w:t>
      </w:r>
      <w:r w:rsidR="00DB64F9">
        <w:rPr>
          <w:rFonts w:asciiTheme="minorHAnsi" w:hAnsiTheme="minorHAnsi" w:cstheme="minorHAnsi"/>
          <w:noProof/>
          <w:sz w:val="22"/>
          <w:szCs w:val="22"/>
        </w:rPr>
        <w:t>TTS</w:t>
      </w:r>
      <w:r w:rsidRPr="008B4983">
        <w:rPr>
          <w:rFonts w:asciiTheme="minorHAnsi" w:hAnsiTheme="minorHAnsi" w:cstheme="minorHAnsi"/>
          <w:noProof/>
          <w:sz w:val="22"/>
          <w:szCs w:val="22"/>
        </w:rPr>
        <w:t xml:space="preserve"> believes the disputed matter may exceede the 60 </w:t>
      </w:r>
      <w:r w:rsidRPr="008B4983">
        <w:rPr>
          <w:rFonts w:asciiTheme="minorHAnsi" w:hAnsiTheme="minorHAnsi" w:cstheme="minorHAnsi"/>
          <w:sz w:val="22"/>
          <w:szCs w:val="22"/>
        </w:rPr>
        <w:t xml:space="preserve">calendar days, </w:t>
      </w:r>
      <w:r w:rsidR="00DB64F9">
        <w:rPr>
          <w:rFonts w:asciiTheme="minorHAnsi" w:hAnsiTheme="minorHAnsi" w:cstheme="minorHAnsi"/>
          <w:sz w:val="22"/>
          <w:szCs w:val="22"/>
        </w:rPr>
        <w:t>TTS</w:t>
      </w:r>
      <w:r w:rsidR="00E54E3A">
        <w:rPr>
          <w:rFonts w:asciiTheme="minorHAnsi" w:hAnsiTheme="minorHAnsi" w:cstheme="minorHAnsi"/>
          <w:sz w:val="22"/>
          <w:szCs w:val="22"/>
        </w:rPr>
        <w:t xml:space="preserve"> </w:t>
      </w:r>
      <w:r w:rsidR="0092546F">
        <w:rPr>
          <w:rFonts w:asciiTheme="minorHAnsi" w:hAnsiTheme="minorHAnsi" w:cstheme="minorHAnsi"/>
          <w:sz w:val="22"/>
          <w:szCs w:val="22"/>
        </w:rPr>
        <w:t>will</w:t>
      </w:r>
      <w:r w:rsidRPr="008B4983">
        <w:rPr>
          <w:rFonts w:asciiTheme="minorHAnsi" w:hAnsiTheme="minorHAnsi" w:cstheme="minorHAnsi"/>
          <w:sz w:val="22"/>
          <w:szCs w:val="22"/>
        </w:rPr>
        <w:t xml:space="preserve">, inform the complainant or appellant in writing, including reasons why more than 60 calendar days are required. In addition, as the </w:t>
      </w:r>
      <w:r w:rsidRPr="008B4983">
        <w:rPr>
          <w:rFonts w:asciiTheme="minorHAnsi" w:hAnsiTheme="minorHAnsi" w:cstheme="minorHAnsi"/>
          <w:noProof/>
          <w:sz w:val="22"/>
          <w:szCs w:val="22"/>
        </w:rPr>
        <w:t xml:space="preserve">complaint appeal application will exceed </w:t>
      </w:r>
      <w:r w:rsidRPr="008B4983">
        <w:rPr>
          <w:rFonts w:asciiTheme="minorHAnsi" w:hAnsiTheme="minorHAnsi" w:cstheme="minorHAnsi"/>
          <w:sz w:val="22"/>
          <w:szCs w:val="22"/>
        </w:rPr>
        <w:t>60 calendar days the complainant or appellant will require regular updates on the progress of the matter also in writing.</w:t>
      </w:r>
    </w:p>
    <w:p w:rsidR="008B4983" w:rsidRPr="008B4983" w:rsidRDefault="008B4983" w:rsidP="008B4983">
      <w:pPr>
        <w:snapToGrid w:val="0"/>
        <w:ind w:right="-336"/>
        <w:jc w:val="both"/>
        <w:rPr>
          <w:rFonts w:asciiTheme="minorHAnsi" w:eastAsiaTheme="minorEastAsia" w:hAnsiTheme="minorHAnsi" w:cstheme="minorHAnsi"/>
          <w:noProof/>
          <w:color w:val="000000"/>
          <w:kern w:val="2"/>
          <w:sz w:val="22"/>
          <w:szCs w:val="22"/>
          <w:lang w:val="en-US" w:eastAsia="zh-CN"/>
        </w:rPr>
      </w:pPr>
    </w:p>
    <w:p w:rsidR="008B4983" w:rsidRPr="008B4983" w:rsidRDefault="00C0393D" w:rsidP="008B4983">
      <w:pPr>
        <w:snapToGrid w:val="0"/>
        <w:ind w:right="-336"/>
        <w:jc w:val="both"/>
        <w:outlineLvl w:val="0"/>
        <w:rPr>
          <w:rFonts w:asciiTheme="minorHAnsi" w:hAnsiTheme="minorHAnsi" w:cstheme="minorHAnsi"/>
          <w:sz w:val="22"/>
          <w:szCs w:val="22"/>
        </w:rPr>
      </w:pPr>
      <w:bookmarkStart w:id="8" w:name="5"/>
      <w:bookmarkEnd w:id="8"/>
      <w:r>
        <w:rPr>
          <w:rFonts w:asciiTheme="minorHAnsi" w:hAnsiTheme="minorHAnsi" w:cstheme="minorHAnsi"/>
          <w:noProof/>
          <w:sz w:val="22"/>
          <w:szCs w:val="22"/>
        </w:rPr>
        <w:pict>
          <v:shape id="AutoShape 26" o:spid="_x0000_s1027"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856,48"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&#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" path="m,24r,l41856,24e">
            <v:stroke joinstyle="miter"/>
            <v:path arrowok="t" o:connecttype="custom" o:connectlocs="0,2147483646;0,2147483646;9633625,2147483646" o:connectangles="0,0,0"/>
          </v:shape>
        </w:pict>
      </w:r>
      <w:r w:rsidR="008B4983" w:rsidRPr="008B4983">
        <w:rPr>
          <w:rFonts w:asciiTheme="minorHAnsi" w:hAnsiTheme="minorHAnsi" w:cstheme="minorHAnsi"/>
          <w:b/>
          <w:noProof/>
          <w:color w:val="000000"/>
          <w:sz w:val="22"/>
          <w:szCs w:val="22"/>
        </w:rPr>
        <w:t>Step 7 – Acceptance of the decision of the complaint / appeal panel or further action.</w:t>
      </w:r>
    </w:p>
    <w:p w:rsidR="008B4983" w:rsidRPr="008B4983" w:rsidRDefault="008B4983" w:rsidP="008B4983">
      <w:pPr>
        <w:snapToGrid w:val="0"/>
        <w:ind w:right="-336"/>
        <w:jc w:val="both"/>
        <w:rPr>
          <w:rFonts w:asciiTheme="minorHAnsi" w:hAnsiTheme="minorHAnsi" w:cstheme="minorHAnsi"/>
          <w:sz w:val="22"/>
          <w:szCs w:val="22"/>
        </w:rPr>
      </w:pPr>
      <w:r w:rsidRPr="008B4983">
        <w:rPr>
          <w:rFonts w:asciiTheme="minorHAnsi" w:hAnsiTheme="minorHAnsi" w:cstheme="minorHAnsi"/>
          <w:noProof/>
          <w:color w:val="000000"/>
          <w:sz w:val="22"/>
          <w:szCs w:val="22"/>
        </w:rPr>
        <w:t>The complainant may have the evidence re-assessed and be determined to be competent, or may have the original decision upheld in which case the complainant may be offered a re-assessment opportunity.</w:t>
      </w:r>
    </w:p>
    <w:p w:rsidR="008B4983" w:rsidRPr="008B4983" w:rsidRDefault="008B4983" w:rsidP="008B4983">
      <w:pPr>
        <w:snapToGrid w:val="0"/>
        <w:ind w:right="-336"/>
        <w:jc w:val="both"/>
        <w:rPr>
          <w:rFonts w:asciiTheme="minorHAnsi" w:hAnsiTheme="minorHAnsi" w:cstheme="minorHAnsi"/>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noProof/>
          <w:color w:val="0000FF"/>
          <w:sz w:val="22"/>
          <w:szCs w:val="22"/>
        </w:rPr>
        <w:t>QUESTIONS AND ANSWERS ON THE ASSESSMENT COMPLAINT / APPEALS PROCESS</w:t>
      </w:r>
    </w:p>
    <w:p w:rsidR="008B4983" w:rsidRPr="003E4857" w:rsidRDefault="008B4983" w:rsidP="008B4983">
      <w:pPr>
        <w:snapToGrid w:val="0"/>
        <w:ind w:right="-336"/>
        <w:jc w:val="both"/>
        <w:rPr>
          <w:rFonts w:asciiTheme="minorHAnsi" w:hAnsiTheme="minorHAnsi" w:cstheme="minorHAnsi"/>
          <w:color w:val="0000FF"/>
          <w:sz w:val="22"/>
          <w:szCs w:val="22"/>
        </w:rPr>
      </w:pPr>
    </w:p>
    <w:p w:rsidR="00416815" w:rsidRPr="003E4857" w:rsidRDefault="00416815" w:rsidP="00416815">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Will my complaint remain private and confidential?</w:t>
      </w:r>
    </w:p>
    <w:p w:rsidR="00416815" w:rsidRPr="003E4857" w:rsidRDefault="00416815" w:rsidP="00416815">
      <w:pPr>
        <w:snapToGrid w:val="0"/>
        <w:ind w:right="-336"/>
        <w:jc w:val="both"/>
        <w:rPr>
          <w:rFonts w:asciiTheme="minorHAnsi" w:hAnsiTheme="minorHAnsi" w:cstheme="minorHAnsi"/>
          <w:noProof/>
          <w:color w:val="0000FF"/>
          <w:sz w:val="22"/>
          <w:szCs w:val="22"/>
        </w:rPr>
      </w:pPr>
      <w:r w:rsidRPr="003E4857">
        <w:rPr>
          <w:rFonts w:asciiTheme="minorHAnsi" w:hAnsiTheme="minorHAnsi" w:cstheme="minorHAnsi"/>
          <w:noProof/>
          <w:color w:val="0000FF"/>
          <w:sz w:val="22"/>
          <w:szCs w:val="22"/>
        </w:rPr>
        <w:t xml:space="preserve">When a complaint is received by </w:t>
      </w:r>
      <w:r w:rsidR="00DB64F9">
        <w:rPr>
          <w:rFonts w:asciiTheme="minorHAnsi" w:hAnsiTheme="minorHAnsi" w:cstheme="minorHAnsi"/>
          <w:noProof/>
          <w:color w:val="0000FF"/>
          <w:sz w:val="22"/>
          <w:szCs w:val="22"/>
        </w:rPr>
        <w:t>TTS</w:t>
      </w:r>
      <w:r w:rsidRPr="003E4857">
        <w:rPr>
          <w:rFonts w:asciiTheme="minorHAnsi" w:hAnsiTheme="minorHAnsi" w:cstheme="minorHAnsi"/>
          <w:noProof/>
          <w:color w:val="0000FF"/>
          <w:sz w:val="22"/>
          <w:szCs w:val="22"/>
        </w:rPr>
        <w:t xml:space="preserve"> we guar</w:t>
      </w:r>
      <w:r w:rsidR="00E54E3A">
        <w:rPr>
          <w:rFonts w:asciiTheme="minorHAnsi" w:hAnsiTheme="minorHAnsi" w:cstheme="minorHAnsi"/>
          <w:noProof/>
          <w:color w:val="0000FF"/>
          <w:sz w:val="22"/>
          <w:szCs w:val="22"/>
        </w:rPr>
        <w:t>an</w:t>
      </w:r>
      <w:r w:rsidRPr="003E4857">
        <w:rPr>
          <w:rFonts w:asciiTheme="minorHAnsi" w:hAnsiTheme="minorHAnsi" w:cstheme="minorHAnsi"/>
          <w:noProof/>
          <w:color w:val="0000FF"/>
          <w:sz w:val="22"/>
          <w:szCs w:val="22"/>
        </w:rPr>
        <w:t>ntee your complaint will remian private and confidential at all times.</w:t>
      </w:r>
      <w:r w:rsidR="00691120">
        <w:rPr>
          <w:rFonts w:asciiTheme="minorHAnsi" w:hAnsiTheme="minorHAnsi" w:cstheme="minorHAnsi"/>
          <w:noProof/>
          <w:color w:val="0000FF"/>
          <w:sz w:val="22"/>
          <w:szCs w:val="22"/>
        </w:rPr>
        <w:t>There are only certain people (2) in the RTO that can view and manage your complaint.</w:t>
      </w:r>
      <w:r w:rsidR="00E54E3A">
        <w:rPr>
          <w:rFonts w:asciiTheme="minorHAnsi" w:hAnsiTheme="minorHAnsi" w:cstheme="minorHAnsi"/>
          <w:noProof/>
          <w:color w:val="0000FF"/>
          <w:sz w:val="22"/>
          <w:szCs w:val="22"/>
        </w:rPr>
        <w:t xml:space="preserve"> They are the RTO Manager</w:t>
      </w:r>
      <w:r w:rsidR="00312A13">
        <w:rPr>
          <w:rFonts w:asciiTheme="minorHAnsi" w:hAnsiTheme="minorHAnsi" w:cstheme="minorHAnsi"/>
          <w:noProof/>
          <w:color w:val="0000FF"/>
          <w:sz w:val="22"/>
          <w:szCs w:val="22"/>
        </w:rPr>
        <w:t>.</w:t>
      </w:r>
    </w:p>
    <w:p w:rsidR="00416815" w:rsidRPr="003E4857" w:rsidRDefault="00416815" w:rsidP="00416815">
      <w:pPr>
        <w:snapToGrid w:val="0"/>
        <w:ind w:right="-336"/>
        <w:jc w:val="both"/>
        <w:rPr>
          <w:rFonts w:asciiTheme="minorHAnsi" w:hAnsiTheme="minorHAnsi" w:cstheme="minorHAnsi"/>
          <w:color w:val="0000FF"/>
          <w:sz w:val="22"/>
          <w:szCs w:val="22"/>
        </w:rPr>
      </w:pPr>
    </w:p>
    <w:p w:rsidR="00416815" w:rsidRPr="003E4857" w:rsidRDefault="00416815" w:rsidP="00416815">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If I put in a formal complaint when can I expect to hear back?</w:t>
      </w:r>
    </w:p>
    <w:p w:rsidR="00416815" w:rsidRPr="003E4857" w:rsidRDefault="00691120" w:rsidP="00416815">
      <w:pPr>
        <w:snapToGrid w:val="0"/>
        <w:ind w:right="-336"/>
        <w:jc w:val="both"/>
        <w:rPr>
          <w:rFonts w:asciiTheme="minorHAnsi" w:hAnsiTheme="minorHAnsi" w:cstheme="minorHAnsi"/>
          <w:noProof/>
          <w:color w:val="0000FF"/>
          <w:sz w:val="22"/>
          <w:szCs w:val="22"/>
        </w:rPr>
      </w:pPr>
      <w:r>
        <w:rPr>
          <w:rFonts w:asciiTheme="minorHAnsi" w:hAnsiTheme="minorHAnsi" w:cstheme="minorHAnsi"/>
          <w:noProof/>
          <w:color w:val="0000FF"/>
          <w:sz w:val="22"/>
          <w:szCs w:val="22"/>
        </w:rPr>
        <w:t>Initially w</w:t>
      </w:r>
      <w:r w:rsidR="00416815" w:rsidRPr="003E4857">
        <w:rPr>
          <w:rFonts w:asciiTheme="minorHAnsi" w:hAnsiTheme="minorHAnsi" w:cstheme="minorHAnsi"/>
          <w:noProof/>
          <w:color w:val="0000FF"/>
          <w:sz w:val="22"/>
          <w:szCs w:val="22"/>
        </w:rPr>
        <w:t>ithin 5 days.</w:t>
      </w:r>
    </w:p>
    <w:p w:rsidR="00416815" w:rsidRPr="003E4857" w:rsidRDefault="00416815" w:rsidP="00416815">
      <w:pPr>
        <w:snapToGrid w:val="0"/>
        <w:ind w:right="-336"/>
        <w:jc w:val="both"/>
        <w:rPr>
          <w:rFonts w:asciiTheme="minorHAnsi" w:hAnsiTheme="minorHAnsi" w:cstheme="minorHAnsi"/>
          <w:color w:val="0000FF"/>
          <w:sz w:val="22"/>
          <w:szCs w:val="22"/>
        </w:rPr>
      </w:pPr>
    </w:p>
    <w:p w:rsidR="00416815" w:rsidRPr="003E4857" w:rsidRDefault="00416815" w:rsidP="00416815">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Whats the timeframe for cut off of an appeal against assessment?</w:t>
      </w:r>
    </w:p>
    <w:p w:rsidR="00416815" w:rsidRPr="003E4857" w:rsidRDefault="00416815" w:rsidP="00416815">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You have 5 days after a decision on assessment has been made</w:t>
      </w:r>
      <w:r w:rsidR="00691120">
        <w:rPr>
          <w:rFonts w:asciiTheme="minorHAnsi" w:hAnsiTheme="minorHAnsi" w:cstheme="minorHAnsi"/>
          <w:noProof/>
          <w:color w:val="0000FF"/>
          <w:sz w:val="22"/>
          <w:szCs w:val="22"/>
        </w:rPr>
        <w:t>, to appeal the decision</w:t>
      </w:r>
      <w:r w:rsidRPr="003E4857">
        <w:rPr>
          <w:rFonts w:asciiTheme="minorHAnsi" w:hAnsiTheme="minorHAnsi" w:cstheme="minorHAnsi"/>
          <w:noProof/>
          <w:color w:val="0000FF"/>
          <w:sz w:val="22"/>
          <w:szCs w:val="22"/>
        </w:rPr>
        <w:t>.</w:t>
      </w:r>
    </w:p>
    <w:p w:rsidR="00416815" w:rsidRPr="003E4857" w:rsidRDefault="00416815" w:rsidP="00416815">
      <w:pPr>
        <w:snapToGrid w:val="0"/>
        <w:ind w:right="-336"/>
        <w:jc w:val="both"/>
        <w:rPr>
          <w:rFonts w:asciiTheme="minorHAnsi" w:hAnsiTheme="minorHAnsi" w:cstheme="minorHAnsi"/>
          <w:color w:val="0000FF"/>
          <w:sz w:val="22"/>
          <w:szCs w:val="22"/>
        </w:rPr>
      </w:pPr>
    </w:p>
    <w:p w:rsidR="00416815" w:rsidRPr="003E4857" w:rsidRDefault="00416815" w:rsidP="00416815">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How long is the process expected to go on for?</w:t>
      </w:r>
    </w:p>
    <w:p w:rsidR="00416815" w:rsidRPr="003E4857" w:rsidRDefault="00416815" w:rsidP="00416815">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 xml:space="preserve">All proceedings </w:t>
      </w:r>
      <w:r w:rsidR="003E4857" w:rsidRPr="003E4857">
        <w:rPr>
          <w:rFonts w:asciiTheme="minorHAnsi" w:hAnsiTheme="minorHAnsi" w:cstheme="minorHAnsi"/>
          <w:noProof/>
          <w:color w:val="0000FF"/>
          <w:sz w:val="22"/>
          <w:szCs w:val="22"/>
        </w:rPr>
        <w:t>should be finalised within 60 days, but will normally be finalised much sooner.</w:t>
      </w:r>
    </w:p>
    <w:p w:rsidR="00691120" w:rsidRDefault="00691120" w:rsidP="008B4983">
      <w:pPr>
        <w:snapToGrid w:val="0"/>
        <w:ind w:right="-336"/>
        <w:jc w:val="both"/>
        <w:outlineLvl w:val="0"/>
        <w:rPr>
          <w:rFonts w:asciiTheme="minorHAnsi" w:hAnsiTheme="minorHAnsi" w:cstheme="minorHAnsi"/>
          <w:b/>
          <w:i/>
          <w:noProof/>
          <w:color w:val="0000FF"/>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Who can use the process?</w:t>
      </w:r>
    </w:p>
    <w:p w:rsidR="008B4983" w:rsidRPr="003E4857" w:rsidRDefault="008B4983" w:rsidP="008B4983">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 xml:space="preserve">Anyone who is assessed by </w:t>
      </w:r>
      <w:r w:rsidR="00DB64F9">
        <w:rPr>
          <w:rFonts w:asciiTheme="minorHAnsi" w:hAnsiTheme="minorHAnsi" w:cstheme="minorHAnsi"/>
          <w:noProof/>
          <w:color w:val="0000FF"/>
          <w:sz w:val="22"/>
          <w:szCs w:val="22"/>
        </w:rPr>
        <w:t>TTS</w:t>
      </w:r>
      <w:r w:rsidRPr="003E4857">
        <w:rPr>
          <w:rFonts w:asciiTheme="minorHAnsi" w:hAnsiTheme="minorHAnsi" w:cstheme="minorHAnsi"/>
          <w:noProof/>
          <w:color w:val="0000FF"/>
          <w:sz w:val="22"/>
          <w:szCs w:val="22"/>
        </w:rPr>
        <w:t xml:space="preserve"> under a competency based assessment.</w:t>
      </w:r>
    </w:p>
    <w:p w:rsidR="008B4983" w:rsidRPr="003E4857" w:rsidRDefault="008B4983" w:rsidP="008B4983">
      <w:pPr>
        <w:snapToGrid w:val="0"/>
        <w:ind w:right="-336"/>
        <w:jc w:val="both"/>
        <w:rPr>
          <w:rFonts w:asciiTheme="minorHAnsi" w:hAnsiTheme="minorHAnsi" w:cstheme="minorHAnsi"/>
          <w:color w:val="0000FF"/>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When is the complaint/appeals process used?</w:t>
      </w: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When a complainant believes that they have been assessed unfairly due to</w:t>
      </w:r>
    </w:p>
    <w:p w:rsidR="0092546F" w:rsidRPr="003E4857" w:rsidRDefault="008B4983" w:rsidP="008B4983">
      <w:pPr>
        <w:pStyle w:val="ListParagraph"/>
        <w:widowControl w:val="0"/>
        <w:numPr>
          <w:ilvl w:val="0"/>
          <w:numId w:val="17"/>
        </w:num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Poor assessment process (not in accordance with assessment plan)</w:t>
      </w:r>
    </w:p>
    <w:p w:rsidR="008B4983" w:rsidRPr="003E4857" w:rsidRDefault="00416815" w:rsidP="008B4983">
      <w:pPr>
        <w:pStyle w:val="ListParagraph"/>
        <w:widowControl w:val="0"/>
        <w:numPr>
          <w:ilvl w:val="0"/>
          <w:numId w:val="17"/>
        </w:num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Any process that affected their experience,</w:t>
      </w:r>
      <w:r w:rsidR="008B4983" w:rsidRPr="003E4857">
        <w:rPr>
          <w:rFonts w:asciiTheme="minorHAnsi" w:hAnsiTheme="minorHAnsi" w:cstheme="minorHAnsi"/>
          <w:noProof/>
          <w:color w:val="0000FF"/>
          <w:sz w:val="22"/>
          <w:szCs w:val="22"/>
        </w:rPr>
        <w:t xml:space="preserve"> and/or</w:t>
      </w:r>
    </w:p>
    <w:p w:rsidR="008B4983" w:rsidRPr="003E4857" w:rsidRDefault="008B4983" w:rsidP="008B4983">
      <w:pPr>
        <w:pStyle w:val="ListParagraph"/>
        <w:widowControl w:val="0"/>
        <w:numPr>
          <w:ilvl w:val="0"/>
          <w:numId w:val="17"/>
        </w:num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What the complainant considers to be an unfair judgement against the standards of competency.</w:t>
      </w:r>
    </w:p>
    <w:p w:rsidR="008B4983" w:rsidRPr="003E4857" w:rsidRDefault="008B4983" w:rsidP="008B4983">
      <w:pPr>
        <w:snapToGrid w:val="0"/>
        <w:ind w:right="-336"/>
        <w:jc w:val="both"/>
        <w:rPr>
          <w:rFonts w:asciiTheme="minorHAnsi" w:hAnsiTheme="minorHAnsi" w:cstheme="minorHAnsi"/>
          <w:color w:val="0000FF"/>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Can a complainant be penalised for using the complaint/appeals process?</w:t>
      </w:r>
    </w:p>
    <w:p w:rsidR="008B4983" w:rsidRPr="003E4857" w:rsidRDefault="008B4983" w:rsidP="008B4983">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 xml:space="preserve">No, any concern which is raised will be dealt with seriously. The complainant will not be penalised in any way provided that one of </w:t>
      </w:r>
      <w:r w:rsidR="00DB64F9">
        <w:rPr>
          <w:rFonts w:asciiTheme="minorHAnsi" w:hAnsiTheme="minorHAnsi" w:cstheme="minorHAnsi"/>
          <w:noProof/>
          <w:color w:val="0000FF"/>
          <w:sz w:val="22"/>
          <w:szCs w:val="22"/>
        </w:rPr>
        <w:t>TTS</w:t>
      </w:r>
      <w:r w:rsidRPr="003E4857">
        <w:rPr>
          <w:rFonts w:asciiTheme="minorHAnsi" w:hAnsiTheme="minorHAnsi" w:cstheme="minorHAnsi"/>
          <w:noProof/>
          <w:color w:val="0000FF"/>
          <w:sz w:val="22"/>
          <w:szCs w:val="22"/>
        </w:rPr>
        <w:t xml:space="preserve"> quality assurance processes is followed correctly.</w:t>
      </w:r>
    </w:p>
    <w:p w:rsidR="008B4983" w:rsidRPr="003E4857" w:rsidRDefault="008B4983" w:rsidP="008B4983">
      <w:pPr>
        <w:snapToGrid w:val="0"/>
        <w:ind w:right="-336"/>
        <w:jc w:val="both"/>
        <w:rPr>
          <w:rFonts w:asciiTheme="minorHAnsi" w:hAnsiTheme="minorHAnsi" w:cstheme="minorHAnsi"/>
          <w:color w:val="0000FF"/>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What should the complainant do if someone says that he</w:t>
      </w:r>
      <w:r w:rsidR="00E54E3A">
        <w:rPr>
          <w:rFonts w:asciiTheme="minorHAnsi" w:hAnsiTheme="minorHAnsi" w:cstheme="minorHAnsi"/>
          <w:b/>
          <w:i/>
          <w:noProof/>
          <w:color w:val="0000FF"/>
          <w:sz w:val="22"/>
          <w:szCs w:val="22"/>
        </w:rPr>
        <w:t>/</w:t>
      </w:r>
      <w:r w:rsidRPr="003E4857">
        <w:rPr>
          <w:rFonts w:asciiTheme="minorHAnsi" w:hAnsiTheme="minorHAnsi" w:cstheme="minorHAnsi"/>
          <w:b/>
          <w:i/>
          <w:noProof/>
          <w:color w:val="0000FF"/>
          <w:sz w:val="22"/>
          <w:szCs w:val="22"/>
        </w:rPr>
        <w:t>she cannot use the process?</w:t>
      </w:r>
    </w:p>
    <w:p w:rsidR="008B4983" w:rsidRPr="003E4857" w:rsidRDefault="008B4983" w:rsidP="008B4983">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 xml:space="preserve">The complainant should speak with the </w:t>
      </w:r>
      <w:r w:rsidR="00416815" w:rsidRPr="003E4857">
        <w:rPr>
          <w:rFonts w:asciiTheme="minorHAnsi" w:hAnsiTheme="minorHAnsi" w:cstheme="minorHAnsi"/>
          <w:noProof/>
          <w:color w:val="0000FF"/>
          <w:sz w:val="22"/>
          <w:szCs w:val="22"/>
        </w:rPr>
        <w:t>RTO M</w:t>
      </w:r>
      <w:r w:rsidRPr="003E4857">
        <w:rPr>
          <w:rFonts w:asciiTheme="minorHAnsi" w:hAnsiTheme="minorHAnsi" w:cstheme="minorHAnsi"/>
          <w:noProof/>
          <w:color w:val="0000FF"/>
          <w:sz w:val="22"/>
          <w:szCs w:val="22"/>
        </w:rPr>
        <w:t xml:space="preserve">anager of </w:t>
      </w:r>
      <w:r w:rsidR="00DB64F9">
        <w:rPr>
          <w:rFonts w:asciiTheme="minorHAnsi" w:hAnsiTheme="minorHAnsi" w:cstheme="minorHAnsi"/>
          <w:noProof/>
          <w:color w:val="0000FF"/>
          <w:sz w:val="22"/>
          <w:szCs w:val="22"/>
        </w:rPr>
        <w:t>TTS</w:t>
      </w:r>
      <w:r w:rsidRPr="003E4857">
        <w:rPr>
          <w:rFonts w:asciiTheme="minorHAnsi" w:hAnsiTheme="minorHAnsi" w:cstheme="minorHAnsi"/>
          <w:noProof/>
          <w:color w:val="0000FF"/>
          <w:sz w:val="22"/>
          <w:szCs w:val="22"/>
        </w:rPr>
        <w:t>. The complainant will have access to a fair complaint/appeals policy and be entitled to complain/appeal if they feel that they have reasonable grounds to do so.</w:t>
      </w:r>
    </w:p>
    <w:p w:rsidR="008B4983" w:rsidRPr="003E4857" w:rsidRDefault="008B4983" w:rsidP="008B4983">
      <w:pPr>
        <w:snapToGrid w:val="0"/>
        <w:ind w:right="-336"/>
        <w:jc w:val="both"/>
        <w:rPr>
          <w:rFonts w:asciiTheme="minorHAnsi" w:hAnsiTheme="minorHAnsi" w:cstheme="minorHAnsi"/>
          <w:color w:val="0000FF"/>
          <w:sz w:val="22"/>
          <w:szCs w:val="22"/>
        </w:rPr>
      </w:pPr>
    </w:p>
    <w:p w:rsidR="008B4983" w:rsidRPr="003E4857" w:rsidRDefault="008B4983" w:rsidP="008B4983">
      <w:pPr>
        <w:snapToGrid w:val="0"/>
        <w:ind w:right="-336"/>
        <w:jc w:val="both"/>
        <w:outlineLvl w:val="0"/>
        <w:rPr>
          <w:rFonts w:asciiTheme="minorHAnsi" w:hAnsiTheme="minorHAnsi" w:cstheme="minorHAnsi"/>
          <w:color w:val="0000FF"/>
          <w:sz w:val="22"/>
          <w:szCs w:val="22"/>
        </w:rPr>
      </w:pPr>
      <w:r w:rsidRPr="003E4857">
        <w:rPr>
          <w:rFonts w:asciiTheme="minorHAnsi" w:hAnsiTheme="minorHAnsi" w:cstheme="minorHAnsi"/>
          <w:b/>
          <w:i/>
          <w:noProof/>
          <w:color w:val="0000FF"/>
          <w:sz w:val="22"/>
          <w:szCs w:val="22"/>
        </w:rPr>
        <w:t>Can someone help the complainant through the process?</w:t>
      </w:r>
    </w:p>
    <w:p w:rsidR="008B4983" w:rsidRPr="003E4857" w:rsidRDefault="008B4983" w:rsidP="008B4983">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 xml:space="preserve">A complainant can have a ‘coach’ in any step of the process to assist in processing </w:t>
      </w:r>
      <w:r w:rsidR="00416815" w:rsidRPr="003E4857">
        <w:rPr>
          <w:rFonts w:asciiTheme="minorHAnsi" w:hAnsiTheme="minorHAnsi" w:cstheme="minorHAnsi"/>
          <w:noProof/>
          <w:color w:val="0000FF"/>
          <w:sz w:val="22"/>
          <w:szCs w:val="22"/>
        </w:rPr>
        <w:t>their</w:t>
      </w:r>
      <w:r w:rsidRPr="003E4857">
        <w:rPr>
          <w:rFonts w:asciiTheme="minorHAnsi" w:hAnsiTheme="minorHAnsi" w:cstheme="minorHAnsi"/>
          <w:noProof/>
          <w:color w:val="0000FF"/>
          <w:sz w:val="22"/>
          <w:szCs w:val="22"/>
        </w:rPr>
        <w:t xml:space="preserve"> concerns. Their role is to assist the complainant – not to present solutions.</w:t>
      </w:r>
    </w:p>
    <w:p w:rsidR="008B4983" w:rsidRPr="003E4857" w:rsidRDefault="008B4983" w:rsidP="008B4983">
      <w:pPr>
        <w:snapToGrid w:val="0"/>
        <w:ind w:right="-336"/>
        <w:jc w:val="both"/>
        <w:rPr>
          <w:rFonts w:asciiTheme="minorHAnsi" w:hAnsiTheme="minorHAnsi" w:cstheme="minorHAnsi"/>
          <w:color w:val="0000FF"/>
          <w:sz w:val="22"/>
          <w:szCs w:val="22"/>
        </w:rPr>
      </w:pPr>
    </w:p>
    <w:p w:rsidR="008B4983" w:rsidRPr="003E4857" w:rsidRDefault="008B4983" w:rsidP="008B4983">
      <w:p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A complainant can ask a friend to assist in:</w:t>
      </w:r>
    </w:p>
    <w:p w:rsidR="008B4983" w:rsidRPr="003E4857" w:rsidRDefault="008B4983" w:rsidP="008B4983">
      <w:pPr>
        <w:pStyle w:val="ListParagraph"/>
        <w:widowControl w:val="0"/>
        <w:numPr>
          <w:ilvl w:val="0"/>
          <w:numId w:val="19"/>
        </w:num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Preparing the complainant’s point of view (including completing the complaint / appeal form)</w:t>
      </w:r>
    </w:p>
    <w:p w:rsidR="008B4983" w:rsidRPr="003E4857" w:rsidRDefault="008B4983" w:rsidP="008B4983">
      <w:pPr>
        <w:pStyle w:val="ListParagraph"/>
        <w:widowControl w:val="0"/>
        <w:numPr>
          <w:ilvl w:val="0"/>
          <w:numId w:val="19"/>
        </w:numPr>
        <w:snapToGrid w:val="0"/>
        <w:ind w:right="-336"/>
        <w:jc w:val="both"/>
        <w:rPr>
          <w:rFonts w:asciiTheme="minorHAnsi" w:hAnsiTheme="minorHAnsi" w:cstheme="minorHAnsi"/>
          <w:color w:val="0000FF"/>
          <w:sz w:val="22"/>
          <w:szCs w:val="22"/>
        </w:rPr>
      </w:pPr>
      <w:r w:rsidRPr="003E4857">
        <w:rPr>
          <w:rFonts w:asciiTheme="minorHAnsi" w:hAnsiTheme="minorHAnsi" w:cstheme="minorHAnsi"/>
          <w:noProof/>
          <w:color w:val="0000FF"/>
          <w:sz w:val="22"/>
          <w:szCs w:val="22"/>
        </w:rPr>
        <w:t>Presenting the complainant’s viewpoint and facilitating the process (not solving the problem).</w:t>
      </w:r>
    </w:p>
    <w:p w:rsidR="00416815" w:rsidRDefault="00416815" w:rsidP="000F2283">
      <w:pPr>
        <w:widowControl w:val="0"/>
        <w:jc w:val="both"/>
        <w:rPr>
          <w:rFonts w:asciiTheme="minorHAnsi" w:hAnsiTheme="minorHAnsi" w:cstheme="minorHAnsi"/>
          <w:color w:val="0000FF"/>
          <w:sz w:val="22"/>
          <w:szCs w:val="22"/>
        </w:rPr>
      </w:pPr>
    </w:p>
    <w:p w:rsidR="00C80FBB" w:rsidRPr="003E4857" w:rsidRDefault="00C80FBB" w:rsidP="00C80FBB">
      <w:pPr>
        <w:snapToGrid w:val="0"/>
        <w:ind w:right="-336"/>
        <w:jc w:val="both"/>
        <w:outlineLvl w:val="0"/>
        <w:rPr>
          <w:rFonts w:asciiTheme="minorHAnsi" w:hAnsiTheme="minorHAnsi" w:cstheme="minorHAnsi"/>
          <w:color w:val="0000FF"/>
          <w:sz w:val="22"/>
          <w:szCs w:val="22"/>
        </w:rPr>
      </w:pPr>
      <w:r>
        <w:rPr>
          <w:rFonts w:asciiTheme="minorHAnsi" w:hAnsiTheme="minorHAnsi" w:cstheme="minorHAnsi"/>
          <w:b/>
          <w:i/>
          <w:noProof/>
          <w:color w:val="0000FF"/>
          <w:sz w:val="22"/>
          <w:szCs w:val="22"/>
        </w:rPr>
        <w:t>If I am not happy with a trainers behaviour can I take this matter further?</w:t>
      </w:r>
    </w:p>
    <w:p w:rsidR="00E54E3A" w:rsidRDefault="00C80FBB" w:rsidP="00C80FBB">
      <w:pPr>
        <w:widowControl w:val="0"/>
        <w:jc w:val="both"/>
        <w:rPr>
          <w:rFonts w:asciiTheme="minorHAnsi" w:hAnsiTheme="minorHAnsi" w:cstheme="minorHAnsi"/>
          <w:noProof/>
          <w:color w:val="0000FF"/>
          <w:sz w:val="22"/>
          <w:szCs w:val="22"/>
        </w:rPr>
      </w:pPr>
      <w:r w:rsidRPr="003E4857">
        <w:rPr>
          <w:rFonts w:asciiTheme="minorHAnsi" w:hAnsiTheme="minorHAnsi" w:cstheme="minorHAnsi"/>
          <w:noProof/>
          <w:color w:val="0000FF"/>
          <w:sz w:val="22"/>
          <w:szCs w:val="22"/>
        </w:rPr>
        <w:t xml:space="preserve">A complainant can </w:t>
      </w:r>
      <w:r>
        <w:rPr>
          <w:rFonts w:asciiTheme="minorHAnsi" w:hAnsiTheme="minorHAnsi" w:cstheme="minorHAnsi"/>
          <w:noProof/>
          <w:color w:val="0000FF"/>
          <w:sz w:val="22"/>
          <w:szCs w:val="22"/>
        </w:rPr>
        <w:t xml:space="preserve">address this matter by speaking with the RTO Manager of </w:t>
      </w:r>
      <w:r w:rsidR="00DB64F9">
        <w:rPr>
          <w:rFonts w:asciiTheme="minorHAnsi" w:hAnsiTheme="minorHAnsi" w:cstheme="minorHAnsi"/>
          <w:noProof/>
          <w:color w:val="0000FF"/>
          <w:sz w:val="22"/>
          <w:szCs w:val="22"/>
        </w:rPr>
        <w:t>TTS</w:t>
      </w:r>
      <w:r w:rsidR="00092522">
        <w:rPr>
          <w:rFonts w:asciiTheme="minorHAnsi" w:hAnsiTheme="minorHAnsi" w:cstheme="minorHAnsi"/>
          <w:noProof/>
          <w:color w:val="0000FF"/>
          <w:sz w:val="22"/>
          <w:szCs w:val="22"/>
        </w:rPr>
        <w:t xml:space="preserve"> in the first instance</w:t>
      </w:r>
      <w:r>
        <w:rPr>
          <w:rFonts w:asciiTheme="minorHAnsi" w:hAnsiTheme="minorHAnsi" w:cstheme="minorHAnsi"/>
          <w:noProof/>
          <w:color w:val="0000FF"/>
          <w:sz w:val="22"/>
          <w:szCs w:val="22"/>
        </w:rPr>
        <w:t xml:space="preserve">. </w:t>
      </w:r>
      <w:r w:rsidR="00092522">
        <w:rPr>
          <w:rFonts w:asciiTheme="minorHAnsi" w:hAnsiTheme="minorHAnsi" w:cstheme="minorHAnsi"/>
          <w:noProof/>
          <w:color w:val="0000FF"/>
          <w:sz w:val="22"/>
          <w:szCs w:val="22"/>
        </w:rPr>
        <w:t xml:space="preserve">This matter will then be administered using the complaints form and actioned accordingly within the RTO. </w:t>
      </w:r>
    </w:p>
    <w:p w:rsidR="00C80FBB" w:rsidRDefault="00C80FBB" w:rsidP="00C80FBB">
      <w:pPr>
        <w:widowControl w:val="0"/>
        <w:jc w:val="both"/>
        <w:rPr>
          <w:rFonts w:asciiTheme="minorHAnsi" w:hAnsiTheme="minorHAnsi" w:cstheme="minorHAnsi"/>
          <w:noProof/>
          <w:color w:val="0000FF"/>
          <w:sz w:val="22"/>
          <w:szCs w:val="22"/>
        </w:rPr>
      </w:pPr>
    </w:p>
    <w:p w:rsidR="00C80FBB" w:rsidRPr="003E4857" w:rsidRDefault="00C80FBB" w:rsidP="00C80FBB">
      <w:pPr>
        <w:snapToGrid w:val="0"/>
        <w:ind w:right="-336"/>
        <w:jc w:val="both"/>
        <w:outlineLvl w:val="0"/>
        <w:rPr>
          <w:rFonts w:asciiTheme="minorHAnsi" w:hAnsiTheme="minorHAnsi" w:cstheme="minorHAnsi"/>
          <w:color w:val="0000FF"/>
          <w:sz w:val="22"/>
          <w:szCs w:val="22"/>
        </w:rPr>
      </w:pPr>
      <w:r>
        <w:rPr>
          <w:rFonts w:asciiTheme="minorHAnsi" w:hAnsiTheme="minorHAnsi" w:cstheme="minorHAnsi"/>
          <w:b/>
          <w:i/>
          <w:noProof/>
          <w:color w:val="0000FF"/>
          <w:sz w:val="22"/>
          <w:szCs w:val="22"/>
        </w:rPr>
        <w:t>If I am feel the training was not conducted correctly who can I go to to talk about this?</w:t>
      </w:r>
    </w:p>
    <w:p w:rsidR="00C80FBB" w:rsidRDefault="00C80FBB" w:rsidP="00C80FBB">
      <w:pPr>
        <w:widowControl w:val="0"/>
        <w:jc w:val="both"/>
        <w:rPr>
          <w:rFonts w:asciiTheme="minorHAnsi" w:hAnsiTheme="minorHAnsi" w:cstheme="minorHAnsi"/>
          <w:noProof/>
          <w:color w:val="0000FF"/>
          <w:sz w:val="22"/>
          <w:szCs w:val="22"/>
        </w:rPr>
      </w:pPr>
      <w:r w:rsidRPr="003E4857">
        <w:rPr>
          <w:rFonts w:asciiTheme="minorHAnsi" w:hAnsiTheme="minorHAnsi" w:cstheme="minorHAnsi"/>
          <w:noProof/>
          <w:color w:val="0000FF"/>
          <w:sz w:val="22"/>
          <w:szCs w:val="22"/>
        </w:rPr>
        <w:t xml:space="preserve">A complainant can </w:t>
      </w:r>
      <w:r>
        <w:rPr>
          <w:rFonts w:asciiTheme="minorHAnsi" w:hAnsiTheme="minorHAnsi" w:cstheme="minorHAnsi"/>
          <w:noProof/>
          <w:color w:val="0000FF"/>
          <w:sz w:val="22"/>
          <w:szCs w:val="22"/>
        </w:rPr>
        <w:t xml:space="preserve">address this matter by speaking with the RTO Manager of </w:t>
      </w:r>
      <w:r w:rsidR="00DB64F9">
        <w:rPr>
          <w:rFonts w:asciiTheme="minorHAnsi" w:hAnsiTheme="minorHAnsi" w:cstheme="minorHAnsi"/>
          <w:noProof/>
          <w:color w:val="0000FF"/>
          <w:sz w:val="22"/>
          <w:szCs w:val="22"/>
        </w:rPr>
        <w:t>TTS</w:t>
      </w:r>
      <w:r w:rsidR="00092522">
        <w:rPr>
          <w:rFonts w:asciiTheme="minorHAnsi" w:hAnsiTheme="minorHAnsi" w:cstheme="minorHAnsi"/>
          <w:noProof/>
          <w:color w:val="0000FF"/>
          <w:sz w:val="22"/>
          <w:szCs w:val="22"/>
        </w:rPr>
        <w:t xml:space="preserve"> in the first instance</w:t>
      </w:r>
      <w:r>
        <w:rPr>
          <w:rFonts w:asciiTheme="minorHAnsi" w:hAnsiTheme="minorHAnsi" w:cstheme="minorHAnsi"/>
          <w:noProof/>
          <w:color w:val="0000FF"/>
          <w:sz w:val="22"/>
          <w:szCs w:val="22"/>
        </w:rPr>
        <w:t xml:space="preserve">. </w:t>
      </w:r>
      <w:r w:rsidR="00092522">
        <w:rPr>
          <w:rFonts w:asciiTheme="minorHAnsi" w:hAnsiTheme="minorHAnsi" w:cstheme="minorHAnsi"/>
          <w:noProof/>
          <w:color w:val="0000FF"/>
          <w:sz w:val="22"/>
          <w:szCs w:val="22"/>
        </w:rPr>
        <w:t>This matter will then be administered using the complaints form and actioned accordingly within the RTO as appropriate.</w:t>
      </w:r>
    </w:p>
    <w:p w:rsidR="00092522" w:rsidRDefault="00092522" w:rsidP="00C80FBB">
      <w:pPr>
        <w:widowControl w:val="0"/>
        <w:jc w:val="both"/>
        <w:rPr>
          <w:rFonts w:asciiTheme="minorHAnsi" w:hAnsiTheme="minorHAnsi" w:cstheme="minorHAnsi"/>
          <w:color w:val="0000FF"/>
          <w:sz w:val="22"/>
          <w:szCs w:val="22"/>
        </w:rPr>
      </w:pPr>
    </w:p>
    <w:p w:rsidR="00E54E3A" w:rsidRPr="003E4857" w:rsidRDefault="00E54E3A" w:rsidP="004E031F">
      <w:pPr>
        <w:widowControl w:val="0"/>
        <w:jc w:val="both"/>
        <w:rPr>
          <w:rFonts w:asciiTheme="minorHAnsi" w:hAnsiTheme="minorHAnsi" w:cstheme="minorHAnsi"/>
          <w:color w:val="0000FF"/>
          <w:sz w:val="22"/>
          <w:szCs w:val="22"/>
        </w:rPr>
      </w:pPr>
    </w:p>
    <w:sectPr w:rsidR="00E54E3A" w:rsidRPr="003E4857" w:rsidSect="00C059A8">
      <w:headerReference w:type="even" r:id="rId8"/>
      <w:headerReference w:type="default" r:id="rId9"/>
      <w:footerReference w:type="even" r:id="rId10"/>
      <w:footerReference w:type="default" r:id="rId11"/>
      <w:headerReference w:type="first" r:id="rId12"/>
      <w:footerReference w:type="first" r:id="rId13"/>
      <w:pgSz w:w="11906" w:h="16838"/>
      <w:pgMar w:top="1249" w:right="1440" w:bottom="709" w:left="1440"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3C6" w:rsidRDefault="004C53C6" w:rsidP="00591745">
      <w:r>
        <w:separator/>
      </w:r>
    </w:p>
  </w:endnote>
  <w:endnote w:type="continuationSeparator" w:id="1">
    <w:p w:rsidR="004C53C6" w:rsidRDefault="004C53C6" w:rsidP="005917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22" w:rsidRDefault="000925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723"/>
      <w:gridCol w:w="1517"/>
      <w:gridCol w:w="1440"/>
      <w:gridCol w:w="4040"/>
    </w:tblGrid>
    <w:tr w:rsidR="00BA243D" w:rsidRPr="00BA243D" w:rsidTr="00442BFA">
      <w:trPr>
        <w:trHeight w:val="274"/>
      </w:trPr>
      <w:tc>
        <w:tcPr>
          <w:tcW w:w="1522" w:type="dxa"/>
          <w:shd w:val="clear" w:color="auto" w:fill="auto"/>
        </w:tcPr>
        <w:p w:rsidR="00864BDC" w:rsidRPr="00BA243D" w:rsidRDefault="00864BDC" w:rsidP="00B44856">
          <w:pPr>
            <w:pStyle w:val="Footer"/>
            <w:rPr>
              <w:rFonts w:ascii="Calibri" w:eastAsia="Calibri" w:hAnsi="Calibri"/>
              <w:sz w:val="12"/>
              <w:szCs w:val="12"/>
            </w:rPr>
          </w:pPr>
          <w:r w:rsidRPr="00BA243D">
            <w:rPr>
              <w:rFonts w:ascii="Calibri" w:eastAsia="Calibri" w:hAnsi="Calibri"/>
              <w:sz w:val="12"/>
              <w:szCs w:val="12"/>
            </w:rPr>
            <w:t>Name of document:</w:t>
          </w:r>
        </w:p>
      </w:tc>
      <w:tc>
        <w:tcPr>
          <w:tcW w:w="7720" w:type="dxa"/>
          <w:gridSpan w:val="4"/>
          <w:shd w:val="clear" w:color="auto" w:fill="auto"/>
        </w:tcPr>
        <w:p w:rsidR="00864BDC" w:rsidRPr="00BA243D" w:rsidRDefault="00864BDC" w:rsidP="00B44856">
          <w:pPr>
            <w:pStyle w:val="Footer"/>
            <w:rPr>
              <w:rFonts w:ascii="Calibri" w:eastAsia="Calibri" w:hAnsi="Calibri"/>
              <w:sz w:val="12"/>
              <w:szCs w:val="12"/>
            </w:rPr>
          </w:pPr>
          <w:r w:rsidRPr="00BA243D">
            <w:rPr>
              <w:rFonts w:ascii="Calibri" w:eastAsia="Calibri" w:hAnsi="Calibri"/>
              <w:sz w:val="12"/>
              <w:szCs w:val="12"/>
            </w:rPr>
            <w:t>Complaints and appeals policy.</w:t>
          </w:r>
        </w:p>
      </w:tc>
    </w:tr>
    <w:tr w:rsidR="00442BFA" w:rsidRPr="00BA243D" w:rsidTr="00442BFA">
      <w:tc>
        <w:tcPr>
          <w:tcW w:w="3762" w:type="dxa"/>
          <w:gridSpan w:val="3"/>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Version Number: 1</w:t>
          </w:r>
        </w:p>
      </w:tc>
      <w:tc>
        <w:tcPr>
          <w:tcW w:w="5480" w:type="dxa"/>
          <w:gridSpan w:val="2"/>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Location: Policies folder</w:t>
          </w:r>
        </w:p>
      </w:tc>
    </w:tr>
    <w:tr w:rsidR="00442BFA" w:rsidRPr="00BA243D" w:rsidTr="00442BFA">
      <w:tc>
        <w:tcPr>
          <w:tcW w:w="3762" w:type="dxa"/>
          <w:gridSpan w:val="3"/>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Reviewed: Sept 2023</w:t>
          </w:r>
        </w:p>
      </w:tc>
      <w:tc>
        <w:tcPr>
          <w:tcW w:w="5480" w:type="dxa"/>
          <w:gridSpan w:val="2"/>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Next review due: Sept 2025</w:t>
          </w:r>
        </w:p>
      </w:tc>
    </w:tr>
    <w:tr w:rsidR="00442BFA" w:rsidRPr="00BA243D" w:rsidTr="00442BFA">
      <w:tc>
        <w:tcPr>
          <w:tcW w:w="2245" w:type="dxa"/>
          <w:gridSpan w:val="2"/>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RTO Number: 45421</w:t>
          </w:r>
        </w:p>
      </w:tc>
      <w:tc>
        <w:tcPr>
          <w:tcW w:w="2957" w:type="dxa"/>
          <w:gridSpan w:val="2"/>
          <w:shd w:val="clear" w:color="auto" w:fill="auto"/>
        </w:tcPr>
        <w:p w:rsidR="00442BFA" w:rsidRDefault="00442BFA">
          <w:pPr>
            <w:pStyle w:val="Footer"/>
            <w:rPr>
              <w:rFonts w:ascii="Calibri" w:eastAsia="Calibri" w:hAnsi="Calibri"/>
              <w:sz w:val="12"/>
              <w:szCs w:val="12"/>
            </w:rPr>
          </w:pPr>
          <w:r>
            <w:rPr>
              <w:rFonts w:ascii="Calibri" w:eastAsia="Calibri" w:hAnsi="Calibri"/>
              <w:sz w:val="12"/>
              <w:szCs w:val="12"/>
            </w:rPr>
            <w:t>Written by: TTS</w:t>
          </w:r>
        </w:p>
      </w:tc>
      <w:tc>
        <w:tcPr>
          <w:tcW w:w="4040" w:type="dxa"/>
          <w:shd w:val="clear" w:color="auto" w:fill="auto"/>
        </w:tcPr>
        <w:p w:rsidR="00442BFA" w:rsidRPr="00BA243D" w:rsidRDefault="00442BFA" w:rsidP="00B44856">
          <w:pPr>
            <w:pStyle w:val="Footer"/>
            <w:rPr>
              <w:rFonts w:ascii="Calibri" w:eastAsia="Calibri" w:hAnsi="Calibri"/>
              <w:sz w:val="12"/>
              <w:szCs w:val="12"/>
            </w:rPr>
          </w:pPr>
          <w:r w:rsidRPr="00BA243D">
            <w:rPr>
              <w:rFonts w:ascii="Calibri" w:eastAsia="Calibri" w:hAnsi="Calibri"/>
              <w:sz w:val="12"/>
              <w:szCs w:val="12"/>
            </w:rPr>
            <w:t xml:space="preserve">Page </w:t>
          </w:r>
          <w:r w:rsidR="00C0393D" w:rsidRPr="00BA243D">
            <w:rPr>
              <w:rFonts w:ascii="Calibri" w:eastAsia="Calibri" w:hAnsi="Calibri"/>
              <w:sz w:val="12"/>
              <w:szCs w:val="12"/>
            </w:rPr>
            <w:fldChar w:fldCharType="begin"/>
          </w:r>
          <w:r w:rsidRPr="00BA243D">
            <w:rPr>
              <w:rFonts w:ascii="Calibri" w:eastAsia="Calibri" w:hAnsi="Calibri"/>
              <w:sz w:val="12"/>
              <w:szCs w:val="12"/>
            </w:rPr>
            <w:instrText xml:space="preserve"> PAGE </w:instrText>
          </w:r>
          <w:r w:rsidR="00C0393D" w:rsidRPr="00BA243D">
            <w:rPr>
              <w:rFonts w:ascii="Calibri" w:eastAsia="Calibri" w:hAnsi="Calibri"/>
              <w:sz w:val="12"/>
              <w:szCs w:val="12"/>
            </w:rPr>
            <w:fldChar w:fldCharType="separate"/>
          </w:r>
          <w:r w:rsidR="00DB64F9">
            <w:rPr>
              <w:rFonts w:ascii="Calibri" w:eastAsia="Calibri" w:hAnsi="Calibri"/>
              <w:noProof/>
              <w:sz w:val="12"/>
              <w:szCs w:val="12"/>
            </w:rPr>
            <w:t>5</w:t>
          </w:r>
          <w:r w:rsidR="00C0393D" w:rsidRPr="00BA243D">
            <w:rPr>
              <w:rFonts w:ascii="Calibri" w:eastAsia="Calibri" w:hAnsi="Calibri"/>
              <w:sz w:val="12"/>
              <w:szCs w:val="12"/>
            </w:rPr>
            <w:fldChar w:fldCharType="end"/>
          </w:r>
          <w:r w:rsidRPr="00BA243D">
            <w:rPr>
              <w:rFonts w:ascii="Calibri" w:eastAsia="Calibri" w:hAnsi="Calibri"/>
              <w:sz w:val="12"/>
              <w:szCs w:val="12"/>
            </w:rPr>
            <w:t xml:space="preserve"> of </w:t>
          </w:r>
          <w:r w:rsidR="00C0393D" w:rsidRPr="00BA243D">
            <w:rPr>
              <w:rFonts w:ascii="Calibri" w:eastAsia="Calibri" w:hAnsi="Calibri"/>
              <w:sz w:val="12"/>
              <w:szCs w:val="12"/>
            </w:rPr>
            <w:fldChar w:fldCharType="begin"/>
          </w:r>
          <w:r w:rsidRPr="00BA243D">
            <w:rPr>
              <w:rFonts w:ascii="Calibri" w:eastAsia="Calibri" w:hAnsi="Calibri"/>
              <w:sz w:val="12"/>
              <w:szCs w:val="12"/>
            </w:rPr>
            <w:instrText xml:space="preserve"> NUMPAGES </w:instrText>
          </w:r>
          <w:r w:rsidR="00C0393D" w:rsidRPr="00BA243D">
            <w:rPr>
              <w:rFonts w:ascii="Calibri" w:eastAsia="Calibri" w:hAnsi="Calibri"/>
              <w:sz w:val="12"/>
              <w:szCs w:val="12"/>
            </w:rPr>
            <w:fldChar w:fldCharType="separate"/>
          </w:r>
          <w:r w:rsidR="00DB64F9">
            <w:rPr>
              <w:rFonts w:ascii="Calibri" w:eastAsia="Calibri" w:hAnsi="Calibri"/>
              <w:noProof/>
              <w:sz w:val="12"/>
              <w:szCs w:val="12"/>
            </w:rPr>
            <w:t>6</w:t>
          </w:r>
          <w:r w:rsidR="00C0393D" w:rsidRPr="00BA243D">
            <w:rPr>
              <w:rFonts w:ascii="Calibri" w:eastAsia="Calibri" w:hAnsi="Calibri"/>
              <w:sz w:val="12"/>
              <w:szCs w:val="12"/>
            </w:rPr>
            <w:fldChar w:fldCharType="end"/>
          </w:r>
        </w:p>
      </w:tc>
    </w:tr>
  </w:tbl>
  <w:p w:rsidR="00AD7A5A" w:rsidRDefault="00AD7A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22" w:rsidRDefault="00092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3C6" w:rsidRDefault="004C53C6" w:rsidP="00591745">
      <w:r>
        <w:separator/>
      </w:r>
    </w:p>
  </w:footnote>
  <w:footnote w:type="continuationSeparator" w:id="1">
    <w:p w:rsidR="004C53C6" w:rsidRDefault="004C53C6" w:rsidP="0059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22" w:rsidRDefault="000925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64" w:rsidRDefault="00F32464" w:rsidP="00F32464">
    <w:pPr>
      <w:pStyle w:val="BodyText"/>
      <w:spacing w:before="171" w:line="276" w:lineRule="auto"/>
      <w:ind w:left="118" w:right="1151"/>
      <w:rPr>
        <w:rFonts w:cs="Arial"/>
        <w:b/>
        <w:sz w:val="40"/>
        <w:szCs w:val="40"/>
      </w:rPr>
    </w:pPr>
    <w:r>
      <w:rPr>
        <w:noProof/>
        <w:lang w:eastAsia="en-AU"/>
      </w:rPr>
      <w:drawing>
        <wp:anchor distT="0" distB="0" distL="114300" distR="114300" simplePos="0" relativeHeight="251658240" behindDoc="1" locked="0" layoutInCell="1" allowOverlap="1">
          <wp:simplePos x="0" y="0"/>
          <wp:positionH relativeFrom="column">
            <wp:posOffset>74295</wp:posOffset>
          </wp:positionH>
          <wp:positionV relativeFrom="paragraph">
            <wp:posOffset>-6985</wp:posOffset>
          </wp:positionV>
          <wp:extent cx="450850" cy="457200"/>
          <wp:effectExtent l="19050" t="0" r="6350" b="0"/>
          <wp:wrapTight wrapText="bothSides">
            <wp:wrapPolygon edited="0">
              <wp:start x="9127" y="900"/>
              <wp:lineTo x="-913" y="14400"/>
              <wp:lineTo x="-913" y="18000"/>
              <wp:lineTo x="2738" y="19800"/>
              <wp:lineTo x="7301" y="19800"/>
              <wp:lineTo x="14603" y="19800"/>
              <wp:lineTo x="19166" y="19800"/>
              <wp:lineTo x="21904" y="18000"/>
              <wp:lineTo x="21904" y="14400"/>
              <wp:lineTo x="17341" y="7200"/>
              <wp:lineTo x="12777" y="900"/>
              <wp:lineTo x="9127" y="900"/>
            </wp:wrapPolygon>
          </wp:wrapTight>
          <wp:docPr id="1" name="Picture 72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3" descr="A picture containing text&#10;&#10;Description automatically generated"/>
                  <pic:cNvPicPr>
                    <a:picLocks noChangeAspect="1" noChangeArrowheads="1"/>
                  </pic:cNvPicPr>
                </pic:nvPicPr>
                <pic:blipFill>
                  <a:blip r:embed="rId1"/>
                  <a:srcRect/>
                  <a:stretch>
                    <a:fillRect/>
                  </a:stretch>
                </pic:blipFill>
                <pic:spPr bwMode="auto">
                  <a:xfrm>
                    <a:off x="0" y="0"/>
                    <a:ext cx="450850" cy="457200"/>
                  </a:xfrm>
                  <a:prstGeom prst="rect">
                    <a:avLst/>
                  </a:prstGeom>
                  <a:noFill/>
                </pic:spPr>
              </pic:pic>
            </a:graphicData>
          </a:graphic>
        </wp:anchor>
      </w:drawing>
    </w:r>
    <w:r>
      <w:rPr>
        <w:rFonts w:cs="Arial"/>
        <w:b/>
        <w:sz w:val="40"/>
        <w:szCs w:val="40"/>
      </w:rPr>
      <w:t xml:space="preserve">       Triquetra Training Services</w:t>
    </w:r>
  </w:p>
  <w:p w:rsidR="00CC41BC" w:rsidRDefault="00CC41BC" w:rsidP="00864BDC">
    <w:pP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22" w:rsidRDefault="000925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226"/>
    <w:multiLevelType w:val="hybridMultilevel"/>
    <w:tmpl w:val="6DD025A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6C50BB"/>
    <w:multiLevelType w:val="hybridMultilevel"/>
    <w:tmpl w:val="C17C22AA"/>
    <w:lvl w:ilvl="0" w:tplc="5686BD32">
      <w:start w:val="1"/>
      <w:numFmt w:val="decimal"/>
      <w:lvlText w:val="%1."/>
      <w:lvlJc w:val="left"/>
      <w:pPr>
        <w:ind w:left="720" w:hanging="360"/>
      </w:pPr>
      <w:rPr>
        <w:color w:val="auto"/>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1C082884"/>
    <w:multiLevelType w:val="hybridMultilevel"/>
    <w:tmpl w:val="14BA981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1F1052EE"/>
    <w:multiLevelType w:val="hybridMultilevel"/>
    <w:tmpl w:val="2E7465D0"/>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nsid w:val="213C30D0"/>
    <w:multiLevelType w:val="hybridMultilevel"/>
    <w:tmpl w:val="DA72D070"/>
    <w:lvl w:ilvl="0" w:tplc="0C09000B">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5">
    <w:nsid w:val="21DB0233"/>
    <w:multiLevelType w:val="hybridMultilevel"/>
    <w:tmpl w:val="1A082F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3825C9B"/>
    <w:multiLevelType w:val="hybridMultilevel"/>
    <w:tmpl w:val="1816732C"/>
    <w:lvl w:ilvl="0" w:tplc="E27EC1B0">
      <w:start w:val="1"/>
      <w:numFmt w:val="bullet"/>
      <w:lvlText w:val=""/>
      <w:lvlJc w:val="left"/>
      <w:pPr>
        <w:ind w:left="1440" w:hanging="360"/>
      </w:pPr>
      <w:rPr>
        <w:rFonts w:ascii="Wingdings 3" w:hAnsi="Wingdings 3" w:hint="default"/>
        <w:color w:val="0070C0"/>
      </w:rPr>
    </w:lvl>
    <w:lvl w:ilvl="1" w:tplc="0C090003">
      <w:start w:val="1"/>
      <w:numFmt w:val="bullet"/>
      <w:lvlText w:val="o"/>
      <w:lvlJc w:val="left"/>
      <w:pPr>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23E9550E"/>
    <w:multiLevelType w:val="hybridMultilevel"/>
    <w:tmpl w:val="A07AE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8A42AA"/>
    <w:multiLevelType w:val="hybridMultilevel"/>
    <w:tmpl w:val="CF50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4355D"/>
    <w:multiLevelType w:val="hybridMultilevel"/>
    <w:tmpl w:val="F15A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98653D"/>
    <w:multiLevelType w:val="hybridMultilevel"/>
    <w:tmpl w:val="AC26B5B4"/>
    <w:lvl w:ilvl="0" w:tplc="A2A8AE7C">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nsid w:val="4245249B"/>
    <w:multiLevelType w:val="hybridMultilevel"/>
    <w:tmpl w:val="5D7A94C8"/>
    <w:lvl w:ilvl="0" w:tplc="0C09000B">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2">
    <w:nsid w:val="490C248B"/>
    <w:multiLevelType w:val="hybridMultilevel"/>
    <w:tmpl w:val="AA446A78"/>
    <w:lvl w:ilvl="0" w:tplc="0C09000B">
      <w:start w:val="1"/>
      <w:numFmt w:val="bullet"/>
      <w:lvlText w:val=""/>
      <w:lvlJc w:val="left"/>
      <w:pPr>
        <w:ind w:left="173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4BAC4B6D"/>
    <w:multiLevelType w:val="hybridMultilevel"/>
    <w:tmpl w:val="8CAC1E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nsid w:val="539243C8"/>
    <w:multiLevelType w:val="hybridMultilevel"/>
    <w:tmpl w:val="B16AC554"/>
    <w:lvl w:ilvl="0" w:tplc="0C09000F">
      <w:start w:val="4"/>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5536376C"/>
    <w:multiLevelType w:val="hybridMultilevel"/>
    <w:tmpl w:val="1366A4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14075F"/>
    <w:multiLevelType w:val="hybridMultilevel"/>
    <w:tmpl w:val="10A8448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1BF2DE8"/>
    <w:multiLevelType w:val="hybridMultilevel"/>
    <w:tmpl w:val="CDA272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nsid w:val="65C927D3"/>
    <w:multiLevelType w:val="hybridMultilevel"/>
    <w:tmpl w:val="09F2C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9055B"/>
    <w:multiLevelType w:val="hybridMultilevel"/>
    <w:tmpl w:val="33661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6BA2C3E"/>
    <w:multiLevelType w:val="hybridMultilevel"/>
    <w:tmpl w:val="22FECED2"/>
    <w:lvl w:ilvl="0" w:tplc="04090001">
      <w:start w:val="1"/>
      <w:numFmt w:val="bullet"/>
      <w:lvlText w:val=""/>
      <w:lvlJc w:val="left"/>
      <w:pPr>
        <w:ind w:left="2874" w:hanging="360"/>
      </w:pPr>
      <w:rPr>
        <w:rFonts w:ascii="Symbol" w:hAnsi="Symbol" w:hint="default"/>
      </w:rPr>
    </w:lvl>
    <w:lvl w:ilvl="1" w:tplc="04090003" w:tentative="1">
      <w:start w:val="1"/>
      <w:numFmt w:val="bullet"/>
      <w:lvlText w:val="o"/>
      <w:lvlJc w:val="left"/>
      <w:pPr>
        <w:ind w:left="3594" w:hanging="360"/>
      </w:pPr>
      <w:rPr>
        <w:rFonts w:ascii="Courier New" w:hAnsi="Courier New" w:cs="Courier New" w:hint="default"/>
      </w:rPr>
    </w:lvl>
    <w:lvl w:ilvl="2" w:tplc="04090005" w:tentative="1">
      <w:start w:val="1"/>
      <w:numFmt w:val="bullet"/>
      <w:lvlText w:val=""/>
      <w:lvlJc w:val="left"/>
      <w:pPr>
        <w:ind w:left="4314" w:hanging="360"/>
      </w:pPr>
      <w:rPr>
        <w:rFonts w:ascii="Wingdings" w:hAnsi="Wingdings" w:hint="default"/>
      </w:rPr>
    </w:lvl>
    <w:lvl w:ilvl="3" w:tplc="04090001" w:tentative="1">
      <w:start w:val="1"/>
      <w:numFmt w:val="bullet"/>
      <w:lvlText w:val=""/>
      <w:lvlJc w:val="left"/>
      <w:pPr>
        <w:ind w:left="5034" w:hanging="360"/>
      </w:pPr>
      <w:rPr>
        <w:rFonts w:ascii="Symbol" w:hAnsi="Symbol" w:hint="default"/>
      </w:rPr>
    </w:lvl>
    <w:lvl w:ilvl="4" w:tplc="04090003" w:tentative="1">
      <w:start w:val="1"/>
      <w:numFmt w:val="bullet"/>
      <w:lvlText w:val="o"/>
      <w:lvlJc w:val="left"/>
      <w:pPr>
        <w:ind w:left="5754" w:hanging="360"/>
      </w:pPr>
      <w:rPr>
        <w:rFonts w:ascii="Courier New" w:hAnsi="Courier New" w:cs="Courier New" w:hint="default"/>
      </w:rPr>
    </w:lvl>
    <w:lvl w:ilvl="5" w:tplc="04090005" w:tentative="1">
      <w:start w:val="1"/>
      <w:numFmt w:val="bullet"/>
      <w:lvlText w:val=""/>
      <w:lvlJc w:val="left"/>
      <w:pPr>
        <w:ind w:left="6474" w:hanging="360"/>
      </w:pPr>
      <w:rPr>
        <w:rFonts w:ascii="Wingdings" w:hAnsi="Wingdings" w:hint="default"/>
      </w:rPr>
    </w:lvl>
    <w:lvl w:ilvl="6" w:tplc="04090001" w:tentative="1">
      <w:start w:val="1"/>
      <w:numFmt w:val="bullet"/>
      <w:lvlText w:val=""/>
      <w:lvlJc w:val="left"/>
      <w:pPr>
        <w:ind w:left="7194" w:hanging="360"/>
      </w:pPr>
      <w:rPr>
        <w:rFonts w:ascii="Symbol" w:hAnsi="Symbol" w:hint="default"/>
      </w:rPr>
    </w:lvl>
    <w:lvl w:ilvl="7" w:tplc="04090003" w:tentative="1">
      <w:start w:val="1"/>
      <w:numFmt w:val="bullet"/>
      <w:lvlText w:val="o"/>
      <w:lvlJc w:val="left"/>
      <w:pPr>
        <w:ind w:left="7914" w:hanging="360"/>
      </w:pPr>
      <w:rPr>
        <w:rFonts w:ascii="Courier New" w:hAnsi="Courier New" w:cs="Courier New" w:hint="default"/>
      </w:rPr>
    </w:lvl>
    <w:lvl w:ilvl="8" w:tplc="04090005" w:tentative="1">
      <w:start w:val="1"/>
      <w:numFmt w:val="bullet"/>
      <w:lvlText w:val=""/>
      <w:lvlJc w:val="left"/>
      <w:pPr>
        <w:ind w:left="8634" w:hanging="360"/>
      </w:pPr>
      <w:rPr>
        <w:rFonts w:ascii="Wingdings" w:hAnsi="Wingdings" w:hint="default"/>
      </w:rPr>
    </w:lvl>
  </w:abstractNum>
  <w:abstractNum w:abstractNumId="21">
    <w:nsid w:val="674625C5"/>
    <w:multiLevelType w:val="hybridMultilevel"/>
    <w:tmpl w:val="EA4ACAFE"/>
    <w:lvl w:ilvl="0" w:tplc="0C09000B">
      <w:start w:val="1"/>
      <w:numFmt w:val="bullet"/>
      <w:lvlText w:val=""/>
      <w:lvlJc w:val="left"/>
      <w:pPr>
        <w:ind w:left="1446" w:hanging="360"/>
      </w:pPr>
      <w:rPr>
        <w:rFonts w:ascii="Wingdings" w:hAnsi="Wingdings"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2">
    <w:nsid w:val="783E47DC"/>
    <w:multiLevelType w:val="hybridMultilevel"/>
    <w:tmpl w:val="F1281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1"/>
  </w:num>
  <w:num w:numId="4">
    <w:abstractNumId w:val="11"/>
  </w:num>
  <w:num w:numId="5">
    <w:abstractNumId w:val="1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8"/>
  </w:num>
  <w:num w:numId="14">
    <w:abstractNumId w:val="2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num>
  <w:num w:numId="19">
    <w:abstractNumId w:val="19"/>
  </w:num>
  <w:num w:numId="20">
    <w:abstractNumId w:val="1"/>
  </w:num>
  <w:num w:numId="21">
    <w:abstractNumId w:val="7"/>
  </w:num>
  <w:num w:numId="22">
    <w:abstractNumId w:val="16"/>
  </w:num>
  <w:num w:numId="23">
    <w:abstractNumId w:val="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8F4093"/>
    <w:rsid w:val="00036BE0"/>
    <w:rsid w:val="00071124"/>
    <w:rsid w:val="00071185"/>
    <w:rsid w:val="00092522"/>
    <w:rsid w:val="00094B21"/>
    <w:rsid w:val="00094EAF"/>
    <w:rsid w:val="000A1249"/>
    <w:rsid w:val="000A5A02"/>
    <w:rsid w:val="000D2B13"/>
    <w:rsid w:val="000F2283"/>
    <w:rsid w:val="00110D69"/>
    <w:rsid w:val="001119EC"/>
    <w:rsid w:val="00121F1F"/>
    <w:rsid w:val="001749A4"/>
    <w:rsid w:val="001A0850"/>
    <w:rsid w:val="001B6B37"/>
    <w:rsid w:val="001D44D3"/>
    <w:rsid w:val="001F1BB1"/>
    <w:rsid w:val="001F6110"/>
    <w:rsid w:val="00211B4F"/>
    <w:rsid w:val="00222A0B"/>
    <w:rsid w:val="00242838"/>
    <w:rsid w:val="00242DBC"/>
    <w:rsid w:val="00242E3E"/>
    <w:rsid w:val="0025489E"/>
    <w:rsid w:val="00257789"/>
    <w:rsid w:val="00276F00"/>
    <w:rsid w:val="00291D2E"/>
    <w:rsid w:val="002A1405"/>
    <w:rsid w:val="002B1351"/>
    <w:rsid w:val="002B3571"/>
    <w:rsid w:val="002D1655"/>
    <w:rsid w:val="002E6E6F"/>
    <w:rsid w:val="002F2665"/>
    <w:rsid w:val="002F3288"/>
    <w:rsid w:val="00312A13"/>
    <w:rsid w:val="00342ABC"/>
    <w:rsid w:val="0035794A"/>
    <w:rsid w:val="00396A1F"/>
    <w:rsid w:val="003D6CA1"/>
    <w:rsid w:val="003E0664"/>
    <w:rsid w:val="003E0FD6"/>
    <w:rsid w:val="003E4857"/>
    <w:rsid w:val="004029FA"/>
    <w:rsid w:val="00407970"/>
    <w:rsid w:val="00416815"/>
    <w:rsid w:val="004172E2"/>
    <w:rsid w:val="00442BFA"/>
    <w:rsid w:val="0044487A"/>
    <w:rsid w:val="00455095"/>
    <w:rsid w:val="00462A64"/>
    <w:rsid w:val="004944E0"/>
    <w:rsid w:val="00495040"/>
    <w:rsid w:val="004C02C9"/>
    <w:rsid w:val="004C53C6"/>
    <w:rsid w:val="004E031F"/>
    <w:rsid w:val="004E3ED2"/>
    <w:rsid w:val="0051450E"/>
    <w:rsid w:val="0052188B"/>
    <w:rsid w:val="00523FB4"/>
    <w:rsid w:val="00543B35"/>
    <w:rsid w:val="0054447A"/>
    <w:rsid w:val="00550A08"/>
    <w:rsid w:val="00564174"/>
    <w:rsid w:val="005700F2"/>
    <w:rsid w:val="0057043A"/>
    <w:rsid w:val="00591745"/>
    <w:rsid w:val="00591D67"/>
    <w:rsid w:val="005B2706"/>
    <w:rsid w:val="005C58ED"/>
    <w:rsid w:val="005C6415"/>
    <w:rsid w:val="005E1187"/>
    <w:rsid w:val="00624411"/>
    <w:rsid w:val="00635890"/>
    <w:rsid w:val="006678AF"/>
    <w:rsid w:val="00670BAF"/>
    <w:rsid w:val="0067121D"/>
    <w:rsid w:val="00691120"/>
    <w:rsid w:val="006969E8"/>
    <w:rsid w:val="00697A34"/>
    <w:rsid w:val="006C200C"/>
    <w:rsid w:val="006F6B7F"/>
    <w:rsid w:val="006F7734"/>
    <w:rsid w:val="00725225"/>
    <w:rsid w:val="0073540E"/>
    <w:rsid w:val="00747A4B"/>
    <w:rsid w:val="007A0C93"/>
    <w:rsid w:val="007B0FC0"/>
    <w:rsid w:val="007D3279"/>
    <w:rsid w:val="007F0C88"/>
    <w:rsid w:val="00805D73"/>
    <w:rsid w:val="00832CD5"/>
    <w:rsid w:val="008341B3"/>
    <w:rsid w:val="00864BDC"/>
    <w:rsid w:val="008660D1"/>
    <w:rsid w:val="008944E1"/>
    <w:rsid w:val="008A6750"/>
    <w:rsid w:val="008B4983"/>
    <w:rsid w:val="008E2BBE"/>
    <w:rsid w:val="008E597B"/>
    <w:rsid w:val="008F4093"/>
    <w:rsid w:val="0091381D"/>
    <w:rsid w:val="0092546F"/>
    <w:rsid w:val="00931D35"/>
    <w:rsid w:val="00936B43"/>
    <w:rsid w:val="009679F2"/>
    <w:rsid w:val="009B7564"/>
    <w:rsid w:val="00A00D52"/>
    <w:rsid w:val="00A331CD"/>
    <w:rsid w:val="00A3509D"/>
    <w:rsid w:val="00A45096"/>
    <w:rsid w:val="00A53987"/>
    <w:rsid w:val="00A731BC"/>
    <w:rsid w:val="00AD0D97"/>
    <w:rsid w:val="00AD7A5A"/>
    <w:rsid w:val="00B12792"/>
    <w:rsid w:val="00B30B8D"/>
    <w:rsid w:val="00B31D4B"/>
    <w:rsid w:val="00B41EDB"/>
    <w:rsid w:val="00B44856"/>
    <w:rsid w:val="00B57A5A"/>
    <w:rsid w:val="00B869BC"/>
    <w:rsid w:val="00BA243D"/>
    <w:rsid w:val="00BB167C"/>
    <w:rsid w:val="00BD361C"/>
    <w:rsid w:val="00BD3CF8"/>
    <w:rsid w:val="00C0393D"/>
    <w:rsid w:val="00C059A8"/>
    <w:rsid w:val="00C11EB3"/>
    <w:rsid w:val="00C401C6"/>
    <w:rsid w:val="00C464C4"/>
    <w:rsid w:val="00C761F4"/>
    <w:rsid w:val="00C80FBB"/>
    <w:rsid w:val="00CA00A2"/>
    <w:rsid w:val="00CC41BC"/>
    <w:rsid w:val="00CC42FC"/>
    <w:rsid w:val="00CD1D27"/>
    <w:rsid w:val="00CF7564"/>
    <w:rsid w:val="00D02324"/>
    <w:rsid w:val="00D06E96"/>
    <w:rsid w:val="00D13FB1"/>
    <w:rsid w:val="00D15053"/>
    <w:rsid w:val="00D163FD"/>
    <w:rsid w:val="00D33F0F"/>
    <w:rsid w:val="00D625BB"/>
    <w:rsid w:val="00D745FA"/>
    <w:rsid w:val="00D83CEC"/>
    <w:rsid w:val="00D97E5C"/>
    <w:rsid w:val="00DA1139"/>
    <w:rsid w:val="00DB64F9"/>
    <w:rsid w:val="00DD41B1"/>
    <w:rsid w:val="00DD45D5"/>
    <w:rsid w:val="00DD5877"/>
    <w:rsid w:val="00DE4B5F"/>
    <w:rsid w:val="00DE7654"/>
    <w:rsid w:val="00E00310"/>
    <w:rsid w:val="00E47398"/>
    <w:rsid w:val="00E51152"/>
    <w:rsid w:val="00E54E3A"/>
    <w:rsid w:val="00E62719"/>
    <w:rsid w:val="00E65073"/>
    <w:rsid w:val="00E70AB9"/>
    <w:rsid w:val="00E71F6D"/>
    <w:rsid w:val="00E8046D"/>
    <w:rsid w:val="00EA294F"/>
    <w:rsid w:val="00EF4D74"/>
    <w:rsid w:val="00F039F5"/>
    <w:rsid w:val="00F06040"/>
    <w:rsid w:val="00F26738"/>
    <w:rsid w:val="00F32464"/>
    <w:rsid w:val="00F55E00"/>
    <w:rsid w:val="00FA6FD4"/>
    <w:rsid w:val="00FC1E29"/>
    <w:rsid w:val="00FD3220"/>
    <w:rsid w:val="00FE2FF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0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4093"/>
    <w:pPr>
      <w:keepNext/>
      <w:spacing w:before="120" w:line="360" w:lineRule="auto"/>
      <w:outlineLvl w:val="0"/>
    </w:pPr>
    <w:rPr>
      <w:rFonts w:ascii="Trebuchet MS" w:hAnsi="Trebuchet MS" w:cs="Arial"/>
      <w:b/>
      <w:bCs/>
    </w:rPr>
  </w:style>
  <w:style w:type="paragraph" w:styleId="Heading2">
    <w:name w:val="heading 2"/>
    <w:basedOn w:val="Normal"/>
    <w:next w:val="Normal"/>
    <w:link w:val="Heading2Char"/>
    <w:uiPriority w:val="9"/>
    <w:semiHidden/>
    <w:unhideWhenUsed/>
    <w:qFormat/>
    <w:rsid w:val="00E54E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8F4093"/>
    <w:pPr>
      <w:keepNext/>
      <w:spacing w:before="120" w:line="360" w:lineRule="auto"/>
      <w:outlineLvl w:val="2"/>
    </w:pPr>
    <w:rPr>
      <w:rFonts w:ascii="Trebuchet MS" w:hAnsi="Trebuchet MS" w:cs="Arial"/>
      <w:b/>
      <w:bCs/>
      <w:sz w:val="28"/>
    </w:rPr>
  </w:style>
  <w:style w:type="paragraph" w:styleId="Heading8">
    <w:name w:val="heading 8"/>
    <w:basedOn w:val="Normal"/>
    <w:next w:val="Normal"/>
    <w:link w:val="Heading8Char"/>
    <w:qFormat/>
    <w:rsid w:val="008F4093"/>
    <w:pPr>
      <w:keepNext/>
      <w:jc w:val="center"/>
      <w:outlineLvl w:val="7"/>
    </w:pPr>
    <w:rPr>
      <w:rFonts w:ascii="Trebuchet MS" w:hAnsi="Trebuchet M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093"/>
    <w:rPr>
      <w:rFonts w:ascii="Trebuchet MS" w:eastAsia="Times New Roman" w:hAnsi="Trebuchet MS" w:cs="Arial"/>
      <w:b/>
      <w:bCs/>
      <w:sz w:val="24"/>
      <w:szCs w:val="24"/>
    </w:rPr>
  </w:style>
  <w:style w:type="character" w:customStyle="1" w:styleId="Heading3Char">
    <w:name w:val="Heading 3 Char"/>
    <w:basedOn w:val="DefaultParagraphFont"/>
    <w:link w:val="Heading3"/>
    <w:uiPriority w:val="9"/>
    <w:rsid w:val="008F4093"/>
    <w:rPr>
      <w:rFonts w:ascii="Trebuchet MS" w:eastAsia="Times New Roman" w:hAnsi="Trebuchet MS" w:cs="Arial"/>
      <w:b/>
      <w:bCs/>
      <w:sz w:val="28"/>
      <w:szCs w:val="24"/>
    </w:rPr>
  </w:style>
  <w:style w:type="character" w:customStyle="1" w:styleId="Heading8Char">
    <w:name w:val="Heading 8 Char"/>
    <w:basedOn w:val="DefaultParagraphFont"/>
    <w:link w:val="Heading8"/>
    <w:rsid w:val="008F4093"/>
    <w:rPr>
      <w:rFonts w:ascii="Trebuchet MS" w:eastAsia="Times New Roman" w:hAnsi="Trebuchet MS" w:cs="Times New Roman"/>
      <w:b/>
      <w:bCs/>
      <w:color w:val="000000"/>
      <w:sz w:val="24"/>
      <w:szCs w:val="24"/>
    </w:rPr>
  </w:style>
  <w:style w:type="paragraph" w:styleId="NormalWeb">
    <w:name w:val="Normal (Web)"/>
    <w:basedOn w:val="Normal"/>
    <w:rsid w:val="008F4093"/>
    <w:pPr>
      <w:spacing w:before="100" w:beforeAutospacing="1" w:after="100" w:afterAutospacing="1"/>
    </w:pPr>
    <w:rPr>
      <w:rFonts w:ascii="Trebuchet MS" w:hAnsi="Trebuchet MS"/>
      <w:color w:val="000000"/>
    </w:rPr>
  </w:style>
  <w:style w:type="paragraph" w:styleId="Header">
    <w:name w:val="header"/>
    <w:basedOn w:val="Normal"/>
    <w:link w:val="HeaderChar"/>
    <w:unhideWhenUsed/>
    <w:rsid w:val="00591745"/>
    <w:pPr>
      <w:tabs>
        <w:tab w:val="center" w:pos="4513"/>
        <w:tab w:val="right" w:pos="9026"/>
      </w:tabs>
    </w:pPr>
  </w:style>
  <w:style w:type="character" w:customStyle="1" w:styleId="HeaderChar">
    <w:name w:val="Header Char"/>
    <w:basedOn w:val="DefaultParagraphFont"/>
    <w:link w:val="Header"/>
    <w:rsid w:val="005917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1745"/>
    <w:pPr>
      <w:tabs>
        <w:tab w:val="center" w:pos="4513"/>
        <w:tab w:val="right" w:pos="9026"/>
      </w:tabs>
    </w:pPr>
  </w:style>
  <w:style w:type="character" w:customStyle="1" w:styleId="FooterChar">
    <w:name w:val="Footer Char"/>
    <w:basedOn w:val="DefaultParagraphFont"/>
    <w:link w:val="Footer"/>
    <w:uiPriority w:val="99"/>
    <w:rsid w:val="005917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745"/>
    <w:rPr>
      <w:rFonts w:ascii="Tahoma" w:hAnsi="Tahoma" w:cs="Tahoma"/>
      <w:sz w:val="16"/>
      <w:szCs w:val="16"/>
    </w:rPr>
  </w:style>
  <w:style w:type="character" w:customStyle="1" w:styleId="BalloonTextChar">
    <w:name w:val="Balloon Text Char"/>
    <w:basedOn w:val="DefaultParagraphFont"/>
    <w:link w:val="BalloonText"/>
    <w:uiPriority w:val="99"/>
    <w:semiHidden/>
    <w:rsid w:val="00591745"/>
    <w:rPr>
      <w:rFonts w:ascii="Tahoma" w:eastAsia="Times New Roman" w:hAnsi="Tahoma" w:cs="Tahoma"/>
      <w:sz w:val="16"/>
      <w:szCs w:val="16"/>
    </w:rPr>
  </w:style>
  <w:style w:type="paragraph" w:styleId="ListParagraph">
    <w:name w:val="List Paragraph"/>
    <w:basedOn w:val="Normal"/>
    <w:uiPriority w:val="34"/>
    <w:qFormat/>
    <w:rsid w:val="00591D67"/>
    <w:pPr>
      <w:ind w:left="720"/>
      <w:contextualSpacing/>
    </w:pPr>
  </w:style>
  <w:style w:type="paragraph" w:styleId="NoSpacing">
    <w:name w:val="No Spacing"/>
    <w:link w:val="NoSpacingChar"/>
    <w:uiPriority w:val="99"/>
    <w:qFormat/>
    <w:rsid w:val="008A6750"/>
    <w:pPr>
      <w:spacing w:after="0" w:line="240" w:lineRule="auto"/>
    </w:pPr>
    <w:rPr>
      <w:rFonts w:ascii="Calibri" w:eastAsia="Times New Roman" w:hAnsi="Calibri" w:cs="Times New Roman"/>
      <w:lang w:val="en-US" w:eastAsia="ja-JP"/>
    </w:rPr>
  </w:style>
  <w:style w:type="character" w:customStyle="1" w:styleId="NoSpacingChar">
    <w:name w:val="No Spacing Char"/>
    <w:basedOn w:val="DefaultParagraphFont"/>
    <w:link w:val="NoSpacing"/>
    <w:uiPriority w:val="99"/>
    <w:locked/>
    <w:rsid w:val="008A6750"/>
    <w:rPr>
      <w:rFonts w:ascii="Calibri" w:eastAsia="Times New Roman" w:hAnsi="Calibri" w:cs="Times New Roman"/>
      <w:lang w:val="en-US" w:eastAsia="ja-JP"/>
    </w:rPr>
  </w:style>
  <w:style w:type="table" w:styleId="TableGrid">
    <w:name w:val="Table Grid"/>
    <w:basedOn w:val="TableNormal"/>
    <w:uiPriority w:val="59"/>
    <w:rsid w:val="008B4983"/>
    <w:pPr>
      <w:widowControl w:val="0"/>
      <w:spacing w:after="0" w:line="240" w:lineRule="auto"/>
    </w:pPr>
    <w:rPr>
      <w:rFonts w:eastAsiaTheme="minorEastAsia"/>
      <w:kern w:val="2"/>
      <w:sz w:val="21"/>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fo">
    <w:name w:val="Normal Info"/>
    <w:basedOn w:val="Normal"/>
    <w:uiPriority w:val="99"/>
    <w:rsid w:val="0092546F"/>
    <w:pPr>
      <w:jc w:val="both"/>
    </w:pPr>
    <w:rPr>
      <w:rFonts w:ascii="Calibri" w:hAnsi="Calibri" w:cs="Calibri"/>
      <w:color w:val="000000"/>
      <w:sz w:val="18"/>
      <w:szCs w:val="18"/>
      <w:lang w:eastAsia="en-AU"/>
    </w:rPr>
  </w:style>
  <w:style w:type="character" w:customStyle="1" w:styleId="Heading2Char">
    <w:name w:val="Heading 2 Char"/>
    <w:basedOn w:val="DefaultParagraphFont"/>
    <w:link w:val="Heading2"/>
    <w:uiPriority w:val="9"/>
    <w:semiHidden/>
    <w:rsid w:val="00E54E3A"/>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unhideWhenUsed/>
    <w:rsid w:val="00F32464"/>
    <w:pPr>
      <w:spacing w:after="60"/>
      <w:ind w:left="142"/>
    </w:pPr>
    <w:rPr>
      <w:rFonts w:ascii="Arial" w:hAnsi="Arial"/>
      <w:sz w:val="16"/>
      <w:szCs w:val="20"/>
    </w:rPr>
  </w:style>
  <w:style w:type="character" w:customStyle="1" w:styleId="BodyTextChar">
    <w:name w:val="Body Text Char"/>
    <w:basedOn w:val="DefaultParagraphFont"/>
    <w:link w:val="BodyText"/>
    <w:semiHidden/>
    <w:rsid w:val="00F32464"/>
    <w:rPr>
      <w:rFonts w:ascii="Arial" w:eastAsia="Times New Roman" w:hAnsi="Arial" w:cs="Times New Roman"/>
      <w:sz w:val="16"/>
      <w:szCs w:val="20"/>
    </w:rPr>
  </w:style>
</w:styles>
</file>

<file path=word/webSettings.xml><?xml version="1.0" encoding="utf-8"?>
<w:webSettings xmlns:r="http://schemas.openxmlformats.org/officeDocument/2006/relationships" xmlns:w="http://schemas.openxmlformats.org/wordprocessingml/2006/main">
  <w:divs>
    <w:div w:id="432479118">
      <w:bodyDiv w:val="1"/>
      <w:marLeft w:val="0"/>
      <w:marRight w:val="0"/>
      <w:marTop w:val="0"/>
      <w:marBottom w:val="0"/>
      <w:divBdr>
        <w:top w:val="none" w:sz="0" w:space="0" w:color="auto"/>
        <w:left w:val="none" w:sz="0" w:space="0" w:color="auto"/>
        <w:bottom w:val="none" w:sz="0" w:space="0" w:color="auto"/>
        <w:right w:val="none" w:sz="0" w:space="0" w:color="auto"/>
      </w:divBdr>
    </w:div>
    <w:div w:id="562646528">
      <w:bodyDiv w:val="1"/>
      <w:marLeft w:val="0"/>
      <w:marRight w:val="0"/>
      <w:marTop w:val="0"/>
      <w:marBottom w:val="0"/>
      <w:divBdr>
        <w:top w:val="none" w:sz="0" w:space="0" w:color="auto"/>
        <w:left w:val="none" w:sz="0" w:space="0" w:color="auto"/>
        <w:bottom w:val="none" w:sz="0" w:space="0" w:color="auto"/>
        <w:right w:val="none" w:sz="0" w:space="0" w:color="auto"/>
      </w:divBdr>
    </w:div>
    <w:div w:id="1000162865">
      <w:bodyDiv w:val="1"/>
      <w:marLeft w:val="0"/>
      <w:marRight w:val="0"/>
      <w:marTop w:val="0"/>
      <w:marBottom w:val="0"/>
      <w:divBdr>
        <w:top w:val="none" w:sz="0" w:space="0" w:color="auto"/>
        <w:left w:val="none" w:sz="0" w:space="0" w:color="auto"/>
        <w:bottom w:val="none" w:sz="0" w:space="0" w:color="auto"/>
        <w:right w:val="none" w:sz="0" w:space="0" w:color="auto"/>
      </w:divBdr>
    </w:div>
    <w:div w:id="1316110146">
      <w:bodyDiv w:val="1"/>
      <w:marLeft w:val="0"/>
      <w:marRight w:val="0"/>
      <w:marTop w:val="0"/>
      <w:marBottom w:val="0"/>
      <w:divBdr>
        <w:top w:val="none" w:sz="0" w:space="0" w:color="auto"/>
        <w:left w:val="none" w:sz="0" w:space="0" w:color="auto"/>
        <w:bottom w:val="none" w:sz="0" w:space="0" w:color="auto"/>
        <w:right w:val="none" w:sz="0" w:space="0" w:color="auto"/>
      </w:divBdr>
    </w:div>
    <w:div w:id="14392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BD6FA-B389-4B81-BBEF-85AA1A8C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Compliants policy</vt:lpstr>
    </vt:vector>
  </TitlesOfParts>
  <Company>TTS</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Compliants policy</dc:title>
  <dc:creator>TTS</dc:creator>
  <cp:lastModifiedBy>mandy curtis</cp:lastModifiedBy>
  <cp:revision>11</cp:revision>
  <cp:lastPrinted>2022-11-19T04:19:00Z</cp:lastPrinted>
  <dcterms:created xsi:type="dcterms:W3CDTF">2018-10-22T00:42:00Z</dcterms:created>
  <dcterms:modified xsi:type="dcterms:W3CDTF">2023-09-28T03:29:00Z</dcterms:modified>
</cp:coreProperties>
</file>